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A4" w:rsidRPr="00707E9E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707E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számú melléklet a 21/2006. (V. 18.) IM rendelethez</w:t>
      </w:r>
    </w:p>
    <w:p w:rsidR="00A75CA4" w:rsidRPr="00707E9E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ZÁRTKÖRŰEN MŰKÖDŐ RÉSZVÉNYTÁRSASÁG ALAPSZABÁLYMINTÁJA</w:t>
      </w:r>
    </w:p>
    <w:p w:rsidR="00A75CA4" w:rsidRPr="00707E9E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Alapszabály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Alulírott részvényesek, szerződésminta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 következők szerint állapítj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á</w:t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 meg az alábbi zártkörűen működő részvénytársaság alapszabályát: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A75CA4" w:rsidRPr="00AB0703" w:rsidRDefault="00A75CA4" w:rsidP="00A7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CA4" w:rsidRPr="00AB0703" w:rsidRDefault="00A75CA4" w:rsidP="00A75CA4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Zártkörűen Működő Részvénytársaság</w:t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Zrt.</w:t>
      </w:r>
    </w:p>
    <w:p w:rsidR="00A75CA4" w:rsidRPr="00AB0703" w:rsidRDefault="00A75CA4" w:rsidP="00A75C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2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1.3. A társaság székhelye: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azonos a központi ügyintézés helyével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……………………………………………………..</w:t>
      </w:r>
    </w:p>
    <w:p w:rsidR="00A75CA4" w:rsidRPr="00AB0703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5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alapítói (részvényesei)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hu-HU"/>
          </w:rPr>
          <w:t>3.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i)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3"/>
      </w:r>
    </w:p>
    <w:p w:rsidR="00A75CA4" w:rsidRPr="00AB0703" w:rsidRDefault="00A75CA4" w:rsidP="00A75CA4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3.1. Főtevékenység:</w:t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3.2. Egyéb tevékenységi </w:t>
      </w:r>
      <w:proofErr w:type="gramStart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4. A társaság működésének időtartama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időtartama: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         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5. A társaság alaptőkéje</w:t>
      </w:r>
    </w:p>
    <w:p w:rsidR="00A75CA4" w:rsidRPr="00AB0703" w:rsidRDefault="00A75CA4" w:rsidP="00A75C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5.1. A társaság alaptőkéje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</w:t>
      </w:r>
    </w:p>
    <w:p w:rsidR="00A75CA4" w:rsidRPr="00AB0703" w:rsidRDefault="00A75CA4" w:rsidP="00A75CA4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</w:t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</w:t>
      </w:r>
    </w:p>
    <w:p w:rsidR="00A75CA4" w:rsidRPr="00AB0703" w:rsidRDefault="00A75CA4" w:rsidP="00A75CA4">
      <w:pPr>
        <w:tabs>
          <w:tab w:val="left" w:pos="426"/>
          <w:tab w:val="right" w:leader="dot" w:pos="6521"/>
          <w:tab w:val="left" w:pos="666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készpénzből áll, amely az alaptőke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7"/>
      </w:r>
    </w:p>
    <w:p w:rsidR="00A75CA4" w:rsidRPr="00AB0703" w:rsidRDefault="00A75CA4" w:rsidP="00A75CA4">
      <w:pPr>
        <w:tabs>
          <w:tab w:val="left" w:pos="426"/>
          <w:tab w:val="right" w:leader="dot" w:pos="5529"/>
          <w:tab w:val="left" w:pos="567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Ebből az alapításkor befizetett összeg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amely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átvenni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vállalt részvények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0"/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21"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</w:t>
      </w:r>
    </w:p>
    <w:p w:rsidR="00A75CA4" w:rsidRPr="00AB0703" w:rsidRDefault="00A75CA4" w:rsidP="00A75CA4">
      <w:pPr>
        <w:tabs>
          <w:tab w:val="left" w:pos="426"/>
          <w:tab w:val="right" w:leader="dot" w:pos="2268"/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 áll, amely az alaptőke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</w:p>
    <w:p w:rsidR="00A75CA4" w:rsidRPr="00AB0703" w:rsidRDefault="00A75CA4" w:rsidP="00A75CA4">
      <w:pPr>
        <w:tabs>
          <w:tab w:val="left" w:pos="4536"/>
          <w:tab w:val="right" w:leader="dot" w:pos="5529"/>
          <w:tab w:val="left" w:pos="5670"/>
          <w:tab w:val="right" w:leader="dot" w:pos="7797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Ebből az alapításkor rendelkezésre bocsátott érték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amely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százaléka az átvenni vállalt részvények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5.2.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értékelését tartalmazó könyvvizsgálói jelentés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4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jelen alapszabály melléklete, és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előzetes felülvizsgálatát</w:t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könyvvizsgáló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végezte.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készítésére nem kerül sor.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</w:p>
    <w:p w:rsidR="00A75CA4" w:rsidRPr="00AB0703" w:rsidRDefault="00A75CA4" w:rsidP="00A75CA4">
      <w:pPr>
        <w:tabs>
          <w:tab w:val="left" w:pos="2127"/>
          <w:tab w:val="right" w:leader="dot" w:pos="3261"/>
          <w:tab w:val="left" w:pos="3402"/>
          <w:tab w:val="right" w:leader="dot" w:pos="48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5.3. A társaság alaptőkéje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darab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Ft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névértékű névre szóló törzsrészvényből áll.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5.4. A részvények előállításának módja: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nyomdai úton történik.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dematerializált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módon történik.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5.5. A részvények kibocsátási értéke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29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megegyezik a részvények névértékével.</w:t>
      </w:r>
    </w:p>
    <w:p w:rsidR="00A75CA4" w:rsidRPr="00AB0703" w:rsidRDefault="00A75CA4" w:rsidP="00A75CA4">
      <w:pPr>
        <w:tabs>
          <w:tab w:val="left" w:pos="709"/>
          <w:tab w:val="right" w:leader="dot" w:pos="1418"/>
          <w:tab w:val="left" w:pos="1560"/>
          <w:tab w:val="right" w:leader="dot" w:pos="6663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azaz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………………….. forint.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0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5.6. Az alapítók jelen alapszabály elfogadásával kötelezettséget vállalnak valamennyi részvény átvételére.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6. Az alaptőke rendelkezésre bocsátása, a részvények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nek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rész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vényesek közötti megoszl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ása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5.3. pontban meghatározott részvények a részvényesek között az alábbiak szerint oszlanak meg:</w:t>
      </w:r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120"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6.1. 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82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hozzájárulás: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amelyből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készpénz: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ebből</w:t>
      </w:r>
      <w:proofErr w:type="gramEnd"/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az alapításkor befizetésre kerül ……….Ft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; 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pénzbeli hozzájárulás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amelyet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alapításkor/cégbejegyzést követően ……………………….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 rendelkezésére bocsát.</w:t>
      </w:r>
    </w:p>
    <w:p w:rsidR="00A75CA4" w:rsidRPr="00AB0703" w:rsidRDefault="00A75CA4" w:rsidP="00A75CA4">
      <w:pPr>
        <w:tabs>
          <w:tab w:val="left" w:pos="453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Részvények száma: a pénzbeli 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pénzbeli 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db.</w:t>
      </w:r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6.2.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82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hozzájárulás: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amelyből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készpénz: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ebből</w:t>
      </w:r>
      <w:proofErr w:type="gramEnd"/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az alapításkor befizetésre kerül ………………Ft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; 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amelyet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alapításkor/cégbejegyzést követően ……………………….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 rendelkezésére bocsát.</w:t>
      </w:r>
    </w:p>
    <w:p w:rsidR="00A75CA4" w:rsidRPr="00AB0703" w:rsidRDefault="00A75CA4" w:rsidP="00A75CA4">
      <w:pPr>
        <w:tabs>
          <w:tab w:val="left" w:pos="453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Részvények száma: a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6.3.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Amennyiben a részvényesek az alaptőke készpénz részét teljes egészében alapításkor nem fizették be, kötelesek a fennmaradó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szeget 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5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befizetni 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 részvény átruházásának korlátozása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részvények átruházásához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részvénytársaság beleegyezésére nincs szükség.</w:t>
      </w:r>
    </w:p>
    <w:p w:rsidR="00571EE5" w:rsidRDefault="00A75CA4" w:rsidP="00A75C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részvénytársaság beleegyezésére van szükség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 (Ptk.). 3: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220 §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-ában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módon.</w:t>
      </w:r>
      <w:r w:rsidR="00571EE5" w:rsidRPr="00571EE5">
        <w:rPr>
          <w:rFonts w:ascii="MyriadPro-Regular" w:hAnsi="MyriadPro-Regular" w:cs="MyriadPro-Regular"/>
          <w:sz w:val="18"/>
          <w:szCs w:val="18"/>
        </w:rPr>
        <w:t xml:space="preserve"> </w:t>
      </w:r>
      <w:r w:rsidR="00571EE5"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társasági beleegyezés megtagadásának </w:t>
      </w:r>
      <w:proofErr w:type="gramStart"/>
      <w:r w:rsidR="00571EE5"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oka(</w:t>
      </w:r>
      <w:proofErr w:type="gramEnd"/>
      <w:r w:rsidR="00571EE5"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i): </w:t>
      </w:r>
      <w:r w:rsid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…….....</w:t>
      </w:r>
    </w:p>
    <w:p w:rsidR="00A75CA4" w:rsidRPr="00AB0703" w:rsidRDefault="00571EE5" w:rsidP="00571EE5">
      <w:pPr>
        <w:autoSpaceDE w:val="0"/>
        <w:autoSpaceDN w:val="0"/>
        <w:adjustRightInd w:val="0"/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 nyereség felosztása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8.1. A részvénytársaság saját tőkéjéből a részvényes javára, annak tagsági jogviszonyára tekintettel kifizetést a társaság fennállása alatt a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Ptk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-ban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és </w:t>
      </w:r>
      <w:r w:rsidRPr="0096555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előző üzleti évi adózott eredménnyel kiegészített szabad eredménytartalékból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teljesíthet. A felosztható és a közgyűlés által felosztani rendelt eredményből a részvényest a részvénye névértékével arányos osztalék illeti meg.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8.2. Osztalékra az a részvényes jogosult, aki az osztalékfizetésről döntő közgyűlés időpontjában a részvénykönyvben szerepel. A részvényes az osztalékra csak a már teljesített vagyoni hozzájárulása arányában jogosult.</w:t>
      </w:r>
    </w:p>
    <w:p w:rsidR="00A75CA4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E61D48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8.3.</w:t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</w:t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 / nem jogosult</w:t>
      </w:r>
      <w:r w:rsidRPr="00E61D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osztalékelőleg fizetéséről határozni. 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9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9.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közgyűlés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9.1. A közgyűlés a társaság legfőbb szerve. 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9.2. A közgyűlést évente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 hónapi gyakorisággal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9"/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hívni a részvénytársaság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51"/>
      </w:r>
      <w:r w:rsidRPr="00AB0703">
        <w:rPr>
          <w:rFonts w:ascii="Times New Roman" w:eastAsia="Times New Roman" w:hAnsi="Times New Roman" w:cs="Times New Roman"/>
          <w:i/>
          <w:iCs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9.3. A közgyűlést a közgyűlés kezdő napját legalább 15 nappal megelőzően a részvényeseknek küldött meghívó útján kell összehívni. A közgyűlést a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vezérigazgató/igazgatóság hívja össze. A meghívót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1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postai úton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elektronikus úton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megküldeni.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9.4. A közgyűlés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48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ülés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tartásával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írásbeli döntéshozatallal is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határozhat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9.5. A közgyűlésen az a részvényes, illetve részvényesi meghatalmazott vehet részt, akit a közgyűlés megkezdéséig a részvénykönyvbe bejegyeztek. A részvény a névértékével arányos mértékű szavazati jogot biztosít. A közgyűlésen a részvényesi jogok gyakorlására az a személy jogosult, akinek a nevét a részvénykönyv tartalmazza.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9.6. A közgyűlés határozatképes, ha azon a szavazásra jogosító részvények által megtestesített szavazatok több mint felét képviselő részvényes jelen van. Ha a közgyűlés nem határozatképes, a megismételt közgyűlés az eredeti napirenden szereplő ügyekben a jelenlévők által képviselt szavazati jog mértékétől függetlenül határozatképes. A nem határozatképes és a megismételt közgyűlés között legalább három napnak kell eltelnie, de ez az időtartam nem lehet hosszabb, mint huszonegy nap.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A közgyűlés határozatait egyszerű többségével hozza, amennyiben a Ptk.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ásként nem rendelkezik.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10. Az igazgatóság, a vezérigazgató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a képviselet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10.1. A társaság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ügyvezetéseként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4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működik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 társaságot az igazgatóság tagjai képviselik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kinevezésére nem kerül sor, az igazgatóság jogait vezérigazgató gyakorolja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és a vezérigazgató képviseli a társaságot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igazgatóság tagjai: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7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7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8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9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7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8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707E9E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9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3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10.3.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vezérigazgató: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76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8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707E9E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9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5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Cégvezető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6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Kinevezés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12. Cégjegyzés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12.1. Az önálló cégjegyzésre jogosultak: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12.2. Az 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0"/>
      </w:r>
    </w:p>
    <w:p w:rsidR="00A75CA4" w:rsidRPr="00AB0703" w:rsidRDefault="00A75CA4" w:rsidP="00A75C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:………………………………………………………………………………………………………….</w:t>
      </w:r>
      <w:proofErr w:type="gramEnd"/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E61D48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71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75CA4" w:rsidRPr="00AB0703" w:rsidRDefault="00A75CA4" w:rsidP="00A75C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13. Felügyelőbizottság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13.1. A társaságnál felügyelőbizottság választására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2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 sor.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13.2. A társaságnál nem ügydöntő felügyelőbizottság működik.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13.3. A felügyelőbizottság tagjai:</w:t>
      </w:r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3"/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4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lastRenderedPageBreak/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5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……………………………………………………………………………………..</w:t>
      </w:r>
      <w:proofErr w:type="gramEnd"/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6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7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0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1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14. Könyvvizsgáló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83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A75CA4" w:rsidRPr="00AB0703" w:rsidRDefault="00A75CA4" w:rsidP="00A75C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könyvvizsgálat elvégzéséért személyében felelős természetes személy neve: </w:t>
      </w:r>
    </w:p>
    <w:p w:rsidR="00A75CA4" w:rsidRPr="00AB0703" w:rsidRDefault="00A75CA4" w:rsidP="00A75CA4">
      <w:pPr>
        <w:tabs>
          <w:tab w:val="left" w:pos="54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Kamarai nyilvántartási száma: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5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15.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megszűnése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esetében a hitelezők kielégítése után fennmaradó vagyon a részvényeseket illeti meg.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16. Egyéb rendelkezések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16.1. Azokb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an az esetekben, amikor a Ptk. 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6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7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16.2. A jelen alapszabályban nem 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zabályozott kérdésekben a Ptk. r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endelkezéseit kell alkalmazni.</w:t>
      </w:r>
    </w:p>
    <w:p w:rsidR="00A75CA4" w:rsidRPr="00AB0703" w:rsidRDefault="00A75CA4" w:rsidP="00A75CA4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</w:t>
      </w:r>
    </w:p>
    <w:p w:rsidR="00A75CA4" w:rsidRPr="00AB0703" w:rsidRDefault="00A75CA4" w:rsidP="00A75CA4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részvényesek aláírása: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75CA4" w:rsidRDefault="00571EE5" w:rsidP="00A75CA4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9"/>
      </w:r>
    </w:p>
    <w:p w:rsidR="00A75CA4" w:rsidRPr="00AB0703" w:rsidRDefault="00A75CA4" w:rsidP="0057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787E" w:rsidRDefault="00081C51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51" w:rsidRDefault="00081C51" w:rsidP="00A75CA4">
      <w:pPr>
        <w:spacing w:after="0" w:line="240" w:lineRule="auto"/>
      </w:pPr>
      <w:r>
        <w:separator/>
      </w:r>
    </w:p>
  </w:endnote>
  <w:endnote w:type="continuationSeparator" w:id="0">
    <w:p w:rsidR="00081C51" w:rsidRDefault="00081C51" w:rsidP="00A7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51" w:rsidRDefault="00081C51" w:rsidP="00A75CA4">
      <w:pPr>
        <w:spacing w:after="0" w:line="240" w:lineRule="auto"/>
      </w:pPr>
      <w:r>
        <w:separator/>
      </w:r>
    </w:p>
  </w:footnote>
  <w:footnote w:type="continuationSeparator" w:id="0">
    <w:p w:rsidR="00081C51" w:rsidRDefault="00081C51" w:rsidP="00A75CA4">
      <w:pPr>
        <w:spacing w:after="0" w:line="240" w:lineRule="auto"/>
      </w:pPr>
      <w:r>
        <w:continuationSeparator/>
      </w:r>
    </w:p>
  </w:footnote>
  <w:footnote w:id="1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Az alapszabály szövege csak ott és annyiban bővíthető vagy változtatható, amennyiben a minta azt kifejezetten megengedi. A szükség esetén kitöltendő szövegrészek abban az esetben is a szerződésminta részét képezik, amennyiben </w:t>
      </w:r>
      <w:proofErr w:type="gramStart"/>
      <w:r w:rsidRPr="00AE5674">
        <w:rPr>
          <w:sz w:val="16"/>
          <w:szCs w:val="16"/>
        </w:rPr>
        <w:t>ezen</w:t>
      </w:r>
      <w:proofErr w:type="gramEnd"/>
      <w:r w:rsidRPr="00AE5674">
        <w:rPr>
          <w:sz w:val="16"/>
          <w:szCs w:val="16"/>
        </w:rPr>
        <w:t xml:space="preserve"> részek kitöltésére az adott társaság esetében nem volt szükség.</w:t>
      </w:r>
    </w:p>
  </w:footnote>
  <w:footnote w:id="2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Szükség esetén kitöltendő.</w:t>
      </w:r>
    </w:p>
  </w:footnote>
  <w:footnote w:id="3">
    <w:p w:rsidR="00A75CA4" w:rsidRPr="00AF1D62" w:rsidRDefault="00A75CA4" w:rsidP="00A75CA4">
      <w:pPr>
        <w:pStyle w:val="Lbjegyzetszveg"/>
        <w:rPr>
          <w:sz w:val="16"/>
          <w:szCs w:val="16"/>
        </w:rPr>
      </w:pPr>
      <w:r w:rsidRPr="00AF1D62">
        <w:rPr>
          <w:rStyle w:val="Lbjegyzet-hivatkozs"/>
          <w:sz w:val="16"/>
          <w:szCs w:val="16"/>
        </w:rPr>
        <w:footnoteRef/>
      </w:r>
      <w:r w:rsidRPr="00AF1D62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Szükség esetén kitöltendő, bővíthető.</w:t>
      </w:r>
    </w:p>
  </w:footnote>
  <w:footnote w:id="6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Természetes személy esetén kell kitölteni.</w:t>
      </w:r>
    </w:p>
  </w:footnote>
  <w:footnote w:id="7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Szervezet esetén kell kitölteni.</w:t>
      </w:r>
    </w:p>
  </w:footnote>
  <w:footnote w:id="8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5F4876">
        <w:rPr>
          <w:sz w:val="16"/>
          <w:szCs w:val="16"/>
        </w:rPr>
        <w:t xml:space="preserve"> stb. esetén).</w:t>
      </w:r>
    </w:p>
  </w:footnote>
  <w:footnote w:id="9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Több részvényes esetén bővíthető.</w:t>
      </w:r>
    </w:p>
  </w:footnote>
  <w:footnote w:id="10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Természetes személy esetén kell kitölteni.</w:t>
      </w:r>
    </w:p>
  </w:footnote>
  <w:footnote w:id="11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Szervezet esetén kell kitölteni.</w:t>
      </w:r>
    </w:p>
  </w:footnote>
  <w:footnote w:id="12">
    <w:p w:rsidR="00A75CA4" w:rsidRPr="0020602E" w:rsidRDefault="00A75CA4" w:rsidP="00A75CA4">
      <w:pPr>
        <w:pStyle w:val="Lbjegyzetszveg"/>
        <w:rPr>
          <w:sz w:val="16"/>
          <w:szCs w:val="16"/>
        </w:rPr>
      </w:pPr>
      <w:r w:rsidRPr="0020602E">
        <w:rPr>
          <w:rStyle w:val="Lbjegyzet-hivatkozs"/>
          <w:sz w:val="16"/>
          <w:szCs w:val="16"/>
        </w:rPr>
        <w:footnoteRef/>
      </w:r>
      <w:r w:rsidRPr="0020602E">
        <w:rPr>
          <w:sz w:val="16"/>
          <w:szCs w:val="16"/>
        </w:rPr>
        <w:t xml:space="preserve"> </w:t>
      </w:r>
      <w:r w:rsidRPr="005F4876">
        <w:rPr>
          <w:sz w:val="16"/>
          <w:szCs w:val="16"/>
        </w:rPr>
        <w:t>Cégjegyzékszám vagy egyéb nyilvánt</w:t>
      </w:r>
      <w:r>
        <w:rPr>
          <w:sz w:val="16"/>
          <w:szCs w:val="16"/>
        </w:rPr>
        <w:t>artási szám (alapítvány, egyház</w:t>
      </w:r>
      <w:r w:rsidRPr="005F4876">
        <w:rPr>
          <w:sz w:val="16"/>
          <w:szCs w:val="16"/>
        </w:rPr>
        <w:t xml:space="preserve"> stb. esetén).</w:t>
      </w:r>
    </w:p>
  </w:footnote>
  <w:footnote w:id="13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A statisztikai nómenklatúrát a tevékenységi </w:t>
      </w:r>
      <w:proofErr w:type="gramStart"/>
      <w:r w:rsidRPr="005F4876">
        <w:rPr>
          <w:sz w:val="16"/>
          <w:szCs w:val="16"/>
        </w:rPr>
        <w:t>kör(</w:t>
      </w:r>
      <w:proofErr w:type="spellStart"/>
      <w:proofErr w:type="gramEnd"/>
      <w:r w:rsidRPr="005F4876">
        <w:rPr>
          <w:sz w:val="16"/>
          <w:szCs w:val="16"/>
        </w:rPr>
        <w:t>ök</w:t>
      </w:r>
      <w:proofErr w:type="spellEnd"/>
      <w:r w:rsidRPr="005F4876">
        <w:rPr>
          <w:sz w:val="16"/>
          <w:szCs w:val="16"/>
        </w:rPr>
        <w:t xml:space="preserve">) vonatkozásában nem kell feltüntetni.  </w:t>
      </w:r>
    </w:p>
  </w:footnote>
  <w:footnote w:id="14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Szükség esetén kitölthető, bővíthető.</w:t>
      </w:r>
    </w:p>
  </w:footnote>
  <w:footnote w:id="15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Aláhúzással jelölendő.</w:t>
      </w:r>
    </w:p>
  </w:footnote>
  <w:footnote w:id="16">
    <w:p w:rsidR="00A75CA4" w:rsidRPr="008C3CB9" w:rsidRDefault="00A75CA4" w:rsidP="00A75CA4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17">
    <w:p w:rsidR="00A75CA4" w:rsidRPr="00BB5C2F" w:rsidRDefault="00A75CA4" w:rsidP="00A75CA4">
      <w:pPr>
        <w:pStyle w:val="Lbjegyzetszveg"/>
        <w:spacing w:line="360" w:lineRule="auto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3:212. § (3) bekezdése szerint a pénzbeli hozzájárulás összege alapításkor nem lehet kevesebb az alaptőke 30 %-ánál. </w:t>
      </w:r>
    </w:p>
  </w:footnote>
  <w:footnote w:id="18">
    <w:p w:rsidR="00A75CA4" w:rsidRPr="00BB5C2F" w:rsidRDefault="00A75CA4" w:rsidP="00A75CA4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3:252. § (1) bekezdés a) pontja alapján a cégbejegyzés feltétele, hogy az arány legalább 25 % legyen. </w:t>
      </w:r>
    </w:p>
  </w:footnote>
  <w:footnote w:id="19">
    <w:p w:rsidR="00A75CA4" w:rsidRPr="00BB5C2F" w:rsidRDefault="00A75CA4" w:rsidP="00A75CA4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20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Aláhúzással jelölendő, figyelemmel az 5.5 pontra is.</w:t>
      </w:r>
    </w:p>
  </w:footnote>
  <w:footnote w:id="21">
    <w:p w:rsidR="00A75CA4" w:rsidRPr="00486F24" w:rsidRDefault="00A75CA4" w:rsidP="00A75CA4">
      <w:pPr>
        <w:pStyle w:val="Lbjegyzetszveg"/>
        <w:rPr>
          <w:sz w:val="16"/>
          <w:szCs w:val="16"/>
        </w:rPr>
      </w:pPr>
      <w:r w:rsidRPr="00486F24">
        <w:rPr>
          <w:rStyle w:val="Lbjegyzet-hivatkozs"/>
          <w:sz w:val="16"/>
          <w:szCs w:val="16"/>
        </w:rPr>
        <w:footnoteRef/>
      </w:r>
      <w:r w:rsidRPr="00486F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22">
    <w:p w:rsidR="00A75CA4" w:rsidRPr="00BB5C2F" w:rsidRDefault="00A75CA4" w:rsidP="00A75CA4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3:252. § (1) bekezdés b) pontja alapján, ha a nem pénzbeli vagyoni hozzájárulás értéke az alaptőke legalább 25 %-át eléri, azt a cégbejegyzéshez szolgáltatni kell. </w:t>
      </w:r>
    </w:p>
  </w:footnote>
  <w:footnote w:id="23">
    <w:p w:rsidR="00A75CA4" w:rsidRPr="00BB5C2F" w:rsidRDefault="00A75CA4" w:rsidP="00A75CA4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24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Aláhúzással jelölendő.</w:t>
      </w:r>
    </w:p>
  </w:footnote>
  <w:footnote w:id="25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Természetes személy esetén kell kitölteni. </w:t>
      </w:r>
    </w:p>
  </w:footnote>
  <w:footnote w:id="26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Szervezet esetén kell kitölteni.</w:t>
      </w:r>
    </w:p>
  </w:footnote>
  <w:footnote w:id="27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 </w:t>
      </w:r>
      <w:r>
        <w:rPr>
          <w:sz w:val="16"/>
          <w:szCs w:val="16"/>
        </w:rPr>
        <w:t xml:space="preserve">Ptk. 3:251. § (2) </w:t>
      </w:r>
      <w:r w:rsidRPr="00801874">
        <w:rPr>
          <w:sz w:val="16"/>
          <w:szCs w:val="16"/>
        </w:rPr>
        <w:t xml:space="preserve">bekezdése esetén </w:t>
      </w:r>
      <w:r>
        <w:rPr>
          <w:sz w:val="16"/>
          <w:szCs w:val="16"/>
        </w:rPr>
        <w:t>alkalmazható</w:t>
      </w:r>
      <w:r w:rsidRPr="00801874">
        <w:rPr>
          <w:sz w:val="16"/>
          <w:szCs w:val="16"/>
        </w:rPr>
        <w:t>.</w:t>
      </w:r>
    </w:p>
  </w:footnote>
  <w:footnote w:id="28">
    <w:p w:rsidR="00A75CA4" w:rsidRPr="00486F24" w:rsidRDefault="00A75CA4" w:rsidP="00A75CA4">
      <w:pPr>
        <w:pStyle w:val="Lbjegyzetszveg"/>
        <w:rPr>
          <w:sz w:val="16"/>
          <w:szCs w:val="16"/>
        </w:rPr>
      </w:pPr>
      <w:r w:rsidRPr="00486F24">
        <w:rPr>
          <w:rStyle w:val="Lbjegyzet-hivatkozs"/>
          <w:sz w:val="16"/>
          <w:szCs w:val="16"/>
        </w:rPr>
        <w:footnoteRef/>
      </w:r>
      <w:r w:rsidRPr="00486F24">
        <w:rPr>
          <w:sz w:val="16"/>
          <w:szCs w:val="16"/>
        </w:rPr>
        <w:t xml:space="preserve"> </w:t>
      </w:r>
      <w:r>
        <w:rPr>
          <w:sz w:val="16"/>
          <w:szCs w:val="16"/>
        </w:rPr>
        <w:t>Megfelelő kitöltéssel jelölendő.</w:t>
      </w:r>
    </w:p>
  </w:footnote>
  <w:footnote w:id="29">
    <w:p w:rsidR="00A75CA4" w:rsidRPr="00BB5C2F" w:rsidRDefault="00A75CA4" w:rsidP="00A75CA4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0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Megfelelő kitöltéssel jelölendő.</w:t>
      </w:r>
    </w:p>
  </w:footnote>
  <w:footnote w:id="31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Természetes személy tag esetén kell kitölteni.</w:t>
      </w:r>
    </w:p>
  </w:footnote>
  <w:footnote w:id="32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Szervezet esetén kell kitölteni.</w:t>
      </w:r>
    </w:p>
  </w:footnote>
  <w:footnote w:id="33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34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Több nem pénzbeli vagyoni hozzájárulás esetén bővíthető.</w:t>
      </w:r>
    </w:p>
  </w:footnote>
  <w:footnote w:id="35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6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Naptári nap szerint kitöltendő. A rendelkezésre bocsátás nem lehet későbbi, mint a cégbejegyzést követő 3 év.</w:t>
      </w:r>
    </w:p>
  </w:footnote>
  <w:footnote w:id="37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További részvényes esetén bővíthető.</w:t>
      </w:r>
    </w:p>
  </w:footnote>
  <w:footnote w:id="38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Természetes személy tag esetén kell kitölteni.</w:t>
      </w:r>
    </w:p>
  </w:footnote>
  <w:footnote w:id="39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Szervezet esetén kell kitölteni.</w:t>
      </w:r>
    </w:p>
  </w:footnote>
  <w:footnote w:id="40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41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Több nem pénzbeli vagyoni hozzájárulás esetén bővíthető.</w:t>
      </w:r>
    </w:p>
  </w:footnote>
  <w:footnote w:id="42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3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Naptári nap szerint kitöltendő. A rendelkezésre bocsátás nem lehet későbbi, mint a cégbejegyzést követő 3 év.</w:t>
      </w:r>
    </w:p>
  </w:footnote>
  <w:footnote w:id="44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Szükség esetén kitöltendő.</w:t>
      </w:r>
    </w:p>
  </w:footnote>
  <w:footnote w:id="45">
    <w:p w:rsidR="00A75CA4" w:rsidRPr="00D01B56" w:rsidRDefault="00A75CA4" w:rsidP="00A75CA4">
      <w:pPr>
        <w:pStyle w:val="Lbjegyzetszveg"/>
        <w:rPr>
          <w:sz w:val="16"/>
          <w:szCs w:val="16"/>
        </w:rPr>
      </w:pPr>
      <w:r w:rsidRPr="00D01B56">
        <w:rPr>
          <w:rStyle w:val="Lbjegyzet-hivatkozs"/>
          <w:sz w:val="16"/>
          <w:szCs w:val="16"/>
        </w:rPr>
        <w:footnoteRef/>
      </w:r>
      <w:r w:rsidRPr="00D01B5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Az időpont nem lehet </w:t>
      </w:r>
      <w:r w:rsidRPr="00D01B56">
        <w:rPr>
          <w:sz w:val="16"/>
          <w:szCs w:val="16"/>
        </w:rPr>
        <w:t>később</w:t>
      </w:r>
      <w:r>
        <w:rPr>
          <w:sz w:val="16"/>
          <w:szCs w:val="16"/>
        </w:rPr>
        <w:t>i, mint a</w:t>
      </w:r>
      <w:r w:rsidRPr="00D01B56">
        <w:rPr>
          <w:sz w:val="16"/>
          <w:szCs w:val="16"/>
        </w:rPr>
        <w:t xml:space="preserve"> c</w:t>
      </w:r>
      <w:r>
        <w:rPr>
          <w:sz w:val="16"/>
          <w:szCs w:val="16"/>
        </w:rPr>
        <w:t>égbejegyzéstől számított egy év.</w:t>
      </w:r>
    </w:p>
  </w:footnote>
  <w:footnote w:id="46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Aláhúzással jelölendő.</w:t>
      </w:r>
      <w:r w:rsidR="00571EE5" w:rsidRPr="00571EE5">
        <w:rPr>
          <w:sz w:val="16"/>
          <w:szCs w:val="16"/>
        </w:rPr>
        <w:t xml:space="preserve"> </w:t>
      </w:r>
      <w:r w:rsidR="00571EE5" w:rsidRPr="00571EE5">
        <w:rPr>
          <w:sz w:val="16"/>
          <w:szCs w:val="16"/>
        </w:rPr>
        <w:t>A b) pont esetén a társasági beleegyezés megtagadása okának (okainak) megadása kötelező.</w:t>
      </w:r>
    </w:p>
  </w:footnote>
  <w:footnote w:id="47">
    <w:p w:rsidR="00A75CA4" w:rsidRPr="00DB4F96" w:rsidRDefault="00A75CA4" w:rsidP="00A75C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48">
    <w:p w:rsidR="00A75CA4" w:rsidRPr="004A3541" w:rsidRDefault="00A75CA4" w:rsidP="00A75CA4">
      <w:pPr>
        <w:pStyle w:val="Lbjegyzetszveg"/>
        <w:rPr>
          <w:sz w:val="16"/>
          <w:szCs w:val="16"/>
        </w:rPr>
      </w:pPr>
      <w:r w:rsidRPr="004A3541">
        <w:rPr>
          <w:rStyle w:val="Lbjegyzet-hivatkozs"/>
          <w:sz w:val="16"/>
          <w:szCs w:val="16"/>
        </w:rPr>
        <w:footnoteRef/>
      </w:r>
      <w:r w:rsidRPr="004A3541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9">
    <w:p w:rsidR="00A75CA4" w:rsidRPr="00720DC8" w:rsidRDefault="00A75CA4" w:rsidP="00A75CA4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Számmal jelölendő.</w:t>
      </w:r>
    </w:p>
  </w:footnote>
  <w:footnote w:id="50">
    <w:p w:rsidR="00A75CA4" w:rsidRPr="00720DC8" w:rsidRDefault="00A75CA4" w:rsidP="00A75CA4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51">
    <w:p w:rsidR="00A75CA4" w:rsidRPr="00720DC8" w:rsidRDefault="00A75CA4" w:rsidP="00A75CA4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Pontos címmel jelölendő.</w:t>
      </w:r>
      <w:r>
        <w:rPr>
          <w:sz w:val="16"/>
          <w:szCs w:val="16"/>
        </w:rPr>
        <w:t xml:space="preserve"> Csak belföldi cím adható meg. </w:t>
      </w:r>
    </w:p>
  </w:footnote>
  <w:footnote w:id="52">
    <w:p w:rsidR="00A75CA4" w:rsidRPr="00027D57" w:rsidRDefault="00A75CA4" w:rsidP="00A75CA4">
      <w:pPr>
        <w:pStyle w:val="Lbjegyzetszveg"/>
        <w:rPr>
          <w:sz w:val="16"/>
          <w:szCs w:val="16"/>
        </w:rPr>
      </w:pPr>
      <w:r w:rsidRPr="00027D57">
        <w:rPr>
          <w:rStyle w:val="Lbjegyzet-hivatkozs"/>
          <w:sz w:val="16"/>
          <w:szCs w:val="16"/>
        </w:rPr>
        <w:footnoteRef/>
      </w:r>
      <w:r w:rsidRPr="00027D57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53">
    <w:p w:rsidR="00A75CA4" w:rsidRPr="00182208" w:rsidRDefault="00A75CA4" w:rsidP="00A75CA4">
      <w:pPr>
        <w:pStyle w:val="Lbjegyzetszveg"/>
        <w:rPr>
          <w:sz w:val="16"/>
          <w:szCs w:val="16"/>
        </w:rPr>
      </w:pPr>
      <w:r w:rsidRPr="00182208">
        <w:rPr>
          <w:rStyle w:val="Lbjegyzet-hivatkozs"/>
          <w:sz w:val="16"/>
          <w:szCs w:val="16"/>
        </w:rPr>
        <w:footnoteRef/>
      </w:r>
      <w:r w:rsidRPr="001822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3:102. §, 3:276. § (1) </w:t>
      </w:r>
      <w:proofErr w:type="spellStart"/>
      <w:r>
        <w:rPr>
          <w:sz w:val="16"/>
          <w:szCs w:val="16"/>
        </w:rPr>
        <w:t>bek</w:t>
      </w:r>
      <w:proofErr w:type="spellEnd"/>
      <w:r>
        <w:rPr>
          <w:sz w:val="16"/>
          <w:szCs w:val="16"/>
        </w:rPr>
        <w:t>.</w:t>
      </w:r>
    </w:p>
  </w:footnote>
  <w:footnote w:id="54">
    <w:p w:rsidR="00A75CA4" w:rsidRPr="00720DC8" w:rsidRDefault="00A75CA4" w:rsidP="00A75CA4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55">
    <w:p w:rsidR="00A75CA4" w:rsidRPr="00720DC8" w:rsidRDefault="00A75CA4" w:rsidP="00A75CA4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 10.1.</w:t>
      </w:r>
      <w:r>
        <w:rPr>
          <w:sz w:val="16"/>
          <w:szCs w:val="16"/>
        </w:rPr>
        <w:t xml:space="preserve"> </w:t>
      </w:r>
      <w:r w:rsidRPr="00720DC8">
        <w:rPr>
          <w:sz w:val="16"/>
          <w:szCs w:val="16"/>
        </w:rPr>
        <w:t>a) pont megjelölése esetén kitöltendő.</w:t>
      </w:r>
    </w:p>
  </w:footnote>
  <w:footnote w:id="56">
    <w:p w:rsidR="00A75CA4" w:rsidRPr="00F34618" w:rsidRDefault="00A75CA4" w:rsidP="00A75CA4">
      <w:pPr>
        <w:pStyle w:val="Lbjegyzetszveg"/>
        <w:rPr>
          <w:rStyle w:val="Lbjegyzet-hivatkozs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Az i</w:t>
      </w:r>
      <w:r>
        <w:rPr>
          <w:sz w:val="16"/>
          <w:szCs w:val="16"/>
        </w:rPr>
        <w:t xml:space="preserve">gazgatóság legalább 3 főből áll (Ptk. 3: 282. § ). Kevesebb tagú igazgatóság felállítása semmis. </w:t>
      </w:r>
      <w:r w:rsidRPr="00F34618">
        <w:rPr>
          <w:rStyle w:val="Lbjegyzet-hivatkozs"/>
        </w:rPr>
        <w:t xml:space="preserve"> </w:t>
      </w:r>
    </w:p>
  </w:footnote>
  <w:footnote w:id="57">
    <w:p w:rsidR="00A75CA4" w:rsidRPr="00F34618" w:rsidRDefault="00A75CA4" w:rsidP="00A75CA4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58">
    <w:p w:rsidR="00A75CA4" w:rsidRPr="00F34618" w:rsidRDefault="00A75CA4" w:rsidP="00A75CA4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>Legfeljebb 5 évig (Ptk. 3:114. §).</w:t>
      </w:r>
    </w:p>
  </w:footnote>
  <w:footnote w:id="59">
    <w:p w:rsidR="00A75CA4" w:rsidRPr="00B56668" w:rsidRDefault="00A75CA4" w:rsidP="00A75CA4">
      <w:pPr>
        <w:pStyle w:val="Lbjegyzetszveg"/>
        <w:rPr>
          <w:sz w:val="16"/>
          <w:szCs w:val="16"/>
        </w:rPr>
      </w:pPr>
      <w:r w:rsidRPr="00B56668">
        <w:rPr>
          <w:rStyle w:val="Lbjegyzet-hivatkozs"/>
          <w:sz w:val="16"/>
          <w:szCs w:val="16"/>
        </w:rPr>
        <w:footnoteRef/>
      </w:r>
      <w:r w:rsidRPr="00B56668">
        <w:rPr>
          <w:sz w:val="16"/>
          <w:szCs w:val="16"/>
        </w:rPr>
        <w:t xml:space="preserve"> Az a) pont választása esetén kitöltendő. </w:t>
      </w:r>
    </w:p>
  </w:footnote>
  <w:footnote w:id="60">
    <w:p w:rsidR="00A75CA4" w:rsidRPr="003A287E" w:rsidRDefault="00A75CA4" w:rsidP="00A75C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61">
    <w:p w:rsidR="00A75CA4" w:rsidRPr="003A287E" w:rsidRDefault="00A75CA4" w:rsidP="00A75C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62">
    <w:p w:rsidR="00A75CA4" w:rsidRPr="00F34618" w:rsidRDefault="00A75CA4" w:rsidP="00A75CA4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További igazgatósági tag esetén, bővíthető. </w:t>
      </w:r>
    </w:p>
  </w:footnote>
  <w:footnote w:id="63">
    <w:p w:rsidR="00A75CA4" w:rsidRPr="003A287E" w:rsidRDefault="00A75CA4" w:rsidP="00A75C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64">
    <w:p w:rsidR="00A75CA4" w:rsidRPr="0055790F" w:rsidRDefault="00A75CA4" w:rsidP="00A75CA4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 w:rsidRPr="0055790F">
        <w:rPr>
          <w:sz w:val="16"/>
          <w:szCs w:val="16"/>
        </w:rPr>
        <w:t xml:space="preserve"> A 10.1. b) pont megjelölése esetén kitöltendő.</w:t>
      </w:r>
    </w:p>
  </w:footnote>
  <w:footnote w:id="65">
    <w:p w:rsidR="00A75CA4" w:rsidRPr="003A287E" w:rsidRDefault="00A75CA4" w:rsidP="00A75C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66">
    <w:p w:rsidR="00A75CA4" w:rsidRPr="00F34618" w:rsidRDefault="00A75CA4" w:rsidP="00A75CA4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67">
    <w:p w:rsidR="00A75CA4" w:rsidRPr="0055790F" w:rsidRDefault="00A75CA4" w:rsidP="00A75CA4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 w:rsidRPr="0055790F">
        <w:rPr>
          <w:sz w:val="16"/>
          <w:szCs w:val="16"/>
        </w:rPr>
        <w:t xml:space="preserve"> Kizárólag a 11.1. a) po</w:t>
      </w:r>
      <w:r>
        <w:rPr>
          <w:sz w:val="16"/>
          <w:szCs w:val="16"/>
        </w:rPr>
        <w:t xml:space="preserve">nt aláhúzása esetén tölthető ki, szükség esetén bővíthető. </w:t>
      </w:r>
    </w:p>
  </w:footnote>
  <w:footnote w:id="68">
    <w:p w:rsidR="00A75CA4" w:rsidRPr="00F94B4A" w:rsidRDefault="00A75CA4" w:rsidP="00A75CA4">
      <w:pPr>
        <w:pStyle w:val="Lbjegyzetszveg"/>
        <w:rPr>
          <w:sz w:val="16"/>
          <w:szCs w:val="16"/>
        </w:rPr>
      </w:pPr>
      <w:r w:rsidRPr="00F94B4A">
        <w:rPr>
          <w:rStyle w:val="Lbjegyzet-hivatkozs"/>
          <w:sz w:val="16"/>
          <w:szCs w:val="16"/>
        </w:rPr>
        <w:footnoteRef/>
      </w:r>
      <w:r w:rsidRPr="00F94B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69">
    <w:p w:rsidR="00A75CA4" w:rsidRPr="00B56668" w:rsidRDefault="00A75CA4" w:rsidP="00A75CA4">
      <w:pPr>
        <w:pStyle w:val="Lbjegyzetszveg"/>
        <w:rPr>
          <w:sz w:val="16"/>
          <w:szCs w:val="16"/>
        </w:rPr>
      </w:pPr>
      <w:r w:rsidRPr="00B56668">
        <w:rPr>
          <w:rStyle w:val="Lbjegyzet-hivatkozs"/>
          <w:sz w:val="16"/>
          <w:szCs w:val="16"/>
        </w:rPr>
        <w:footnoteRef/>
      </w:r>
      <w:r w:rsidRPr="00B566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70">
    <w:p w:rsidR="00A75CA4" w:rsidRPr="0055790F" w:rsidRDefault="00A75CA4" w:rsidP="00A75CA4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 w:rsidRPr="0055790F">
        <w:rPr>
          <w:sz w:val="16"/>
          <w:szCs w:val="16"/>
        </w:rPr>
        <w:t xml:space="preserve"> Szükség esetén kitöltendő.</w:t>
      </w:r>
    </w:p>
  </w:footnote>
  <w:footnote w:id="71">
    <w:p w:rsidR="00A75CA4" w:rsidRPr="00A07F4A" w:rsidRDefault="00A75CA4" w:rsidP="00A75CA4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Szükség esetén bővíthető.</w:t>
      </w:r>
    </w:p>
  </w:footnote>
  <w:footnote w:id="72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73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74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75">
    <w:p w:rsidR="00A75CA4" w:rsidRPr="00713C40" w:rsidRDefault="00A75CA4" w:rsidP="00A75CA4">
      <w:pPr>
        <w:pStyle w:val="Lbjegyzetszveg"/>
        <w:rPr>
          <w:sz w:val="16"/>
          <w:szCs w:val="16"/>
        </w:rPr>
      </w:pPr>
      <w:r w:rsidRPr="00713C40">
        <w:rPr>
          <w:rStyle w:val="Lbjegyzet-hivatkozs"/>
          <w:sz w:val="16"/>
          <w:szCs w:val="16"/>
        </w:rPr>
        <w:footnoteRef/>
      </w:r>
      <w:r w:rsidRPr="00713C40">
        <w:rPr>
          <w:sz w:val="16"/>
          <w:szCs w:val="16"/>
        </w:rPr>
        <w:t xml:space="preserve"> Az a) pont választása esetén kitöltendő. </w:t>
      </w:r>
    </w:p>
  </w:footnote>
  <w:footnote w:id="76">
    <w:p w:rsidR="00A75CA4" w:rsidRPr="001562C4" w:rsidRDefault="00A75CA4" w:rsidP="00A75CA4">
      <w:pPr>
        <w:pStyle w:val="Lbjegyzetszveg"/>
        <w:jc w:val="both"/>
        <w:rPr>
          <w:sz w:val="16"/>
          <w:szCs w:val="16"/>
        </w:rPr>
      </w:pPr>
      <w:r w:rsidRPr="001562C4">
        <w:rPr>
          <w:rStyle w:val="Lbjegyzet-hivatkozs"/>
          <w:sz w:val="16"/>
          <w:szCs w:val="16"/>
        </w:rPr>
        <w:footnoteRef/>
      </w:r>
      <w:r w:rsidRPr="001562C4">
        <w:rPr>
          <w:sz w:val="16"/>
          <w:szCs w:val="16"/>
        </w:rPr>
        <w:t xml:space="preserve"> Aláhúzással jelölendő.</w:t>
      </w:r>
    </w:p>
  </w:footnote>
  <w:footnote w:id="77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</w:t>
      </w:r>
      <w:r w:rsidRPr="001562C4">
        <w:rPr>
          <w:sz w:val="16"/>
          <w:szCs w:val="16"/>
        </w:rPr>
        <w:t>.§).</w:t>
      </w:r>
    </w:p>
  </w:footnote>
  <w:footnote w:id="78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79">
    <w:p w:rsidR="00A75CA4" w:rsidRPr="0053133D" w:rsidRDefault="00A75CA4" w:rsidP="00A75CA4">
      <w:pPr>
        <w:pStyle w:val="Lbjegyzetszveg"/>
        <w:rPr>
          <w:sz w:val="16"/>
          <w:szCs w:val="16"/>
        </w:rPr>
      </w:pPr>
      <w:r w:rsidRPr="0053133D">
        <w:rPr>
          <w:rStyle w:val="Lbjegyzet-hivatkozs"/>
          <w:sz w:val="16"/>
          <w:szCs w:val="16"/>
        </w:rPr>
        <w:footnoteRef/>
      </w:r>
      <w:r w:rsidRPr="0053133D">
        <w:rPr>
          <w:sz w:val="16"/>
          <w:szCs w:val="16"/>
        </w:rPr>
        <w:t xml:space="preserve"> </w:t>
      </w:r>
      <w:r>
        <w:rPr>
          <w:sz w:val="16"/>
          <w:szCs w:val="16"/>
        </w:rPr>
        <w:t>Bővíthető. Ha a társaságnál kötelező felügyelőbizottság létrehozása, háromnál kevesebb tagú felügyelőbizottság felállítása semmis.</w:t>
      </w:r>
    </w:p>
  </w:footnote>
  <w:footnote w:id="80">
    <w:p w:rsidR="00A75CA4" w:rsidRPr="001562C4" w:rsidRDefault="00A75CA4" w:rsidP="00A75CA4">
      <w:pPr>
        <w:pStyle w:val="Lbjegyzetszveg"/>
        <w:jc w:val="both"/>
        <w:rPr>
          <w:sz w:val="16"/>
          <w:szCs w:val="16"/>
        </w:rPr>
      </w:pPr>
      <w:r w:rsidRPr="001562C4">
        <w:rPr>
          <w:rStyle w:val="Lbjegyzet-hivatkozs"/>
          <w:sz w:val="16"/>
          <w:szCs w:val="16"/>
        </w:rPr>
        <w:footnoteRef/>
      </w:r>
      <w:r w:rsidRPr="001562C4">
        <w:rPr>
          <w:sz w:val="16"/>
          <w:szCs w:val="16"/>
        </w:rPr>
        <w:t xml:space="preserve"> Aláhúzással jelölendő.</w:t>
      </w:r>
    </w:p>
  </w:footnote>
  <w:footnote w:id="81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</w:t>
      </w:r>
      <w:r w:rsidRPr="001562C4">
        <w:rPr>
          <w:sz w:val="16"/>
          <w:szCs w:val="16"/>
        </w:rPr>
        <w:t>.§).</w:t>
      </w:r>
    </w:p>
  </w:footnote>
  <w:footnote w:id="82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83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§, 3:129-131. </w:t>
      </w:r>
      <w:r w:rsidRPr="009B184F">
        <w:rPr>
          <w:sz w:val="16"/>
          <w:szCs w:val="16"/>
        </w:rPr>
        <w:t xml:space="preserve">§ </w:t>
      </w:r>
      <w:r>
        <w:rPr>
          <w:sz w:val="16"/>
          <w:szCs w:val="16"/>
        </w:rPr>
        <w:t xml:space="preserve">és 3:292. § </w:t>
      </w:r>
      <w:r w:rsidRPr="009B184F">
        <w:rPr>
          <w:sz w:val="16"/>
          <w:szCs w:val="16"/>
        </w:rPr>
        <w:t>esetén</w:t>
      </w:r>
      <w:r>
        <w:rPr>
          <w:sz w:val="16"/>
          <w:szCs w:val="16"/>
        </w:rPr>
        <w:t>.</w:t>
      </w:r>
    </w:p>
  </w:footnote>
  <w:footnote w:id="84">
    <w:p w:rsidR="00A75CA4" w:rsidRPr="00A07F4A" w:rsidRDefault="00A75CA4" w:rsidP="00A75CA4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Természetes személy esetén kell kitölteni.</w:t>
      </w:r>
    </w:p>
  </w:footnote>
  <w:footnote w:id="85">
    <w:p w:rsidR="00A75CA4" w:rsidRPr="00A07F4A" w:rsidRDefault="00A75CA4" w:rsidP="00A75CA4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Szervezet esetén kell kitölteni.</w:t>
      </w:r>
    </w:p>
  </w:footnote>
  <w:footnote w:id="86">
    <w:p w:rsidR="00A75CA4" w:rsidRPr="00A07F4A" w:rsidRDefault="00A75CA4" w:rsidP="00A75CA4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Aláhúzással jelölendő.</w:t>
      </w:r>
    </w:p>
  </w:footnote>
  <w:footnote w:id="87">
    <w:p w:rsidR="00A75CA4" w:rsidRPr="00A07F4A" w:rsidRDefault="00A75CA4" w:rsidP="00A75CA4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Amennyiben a társaság a közvetlen közzétételi kötelezettségének honlapján tesz eleget, a cégjegyzéknek tartalmaznia kell a társaság honlapjának címét.</w:t>
      </w:r>
    </w:p>
  </w:footnote>
  <w:footnote w:id="88">
    <w:p w:rsidR="00A75CA4" w:rsidRPr="00E616A4" w:rsidRDefault="00A75CA4" w:rsidP="00A75CA4">
      <w:pPr>
        <w:pStyle w:val="Lbjegyzetszveg"/>
        <w:rPr>
          <w:sz w:val="16"/>
          <w:szCs w:val="16"/>
        </w:rPr>
      </w:pPr>
      <w:r w:rsidRPr="00E616A4">
        <w:rPr>
          <w:rStyle w:val="Lbjegyzet-hivatkozs"/>
          <w:sz w:val="16"/>
          <w:szCs w:val="16"/>
        </w:rPr>
        <w:footnoteRef/>
      </w:r>
      <w:r w:rsidRPr="00E616A4">
        <w:rPr>
          <w:sz w:val="16"/>
          <w:szCs w:val="16"/>
        </w:rPr>
        <w:t xml:space="preserve"> Bővíthető.</w:t>
      </w:r>
    </w:p>
  </w:footnote>
  <w:footnote w:id="89">
    <w:p w:rsidR="00A75CA4" w:rsidRPr="00E616A4" w:rsidRDefault="00A75CA4" w:rsidP="00571EE5">
      <w:pPr>
        <w:pStyle w:val="Lbjegyzetszveg"/>
        <w:jc w:val="both"/>
        <w:rPr>
          <w:sz w:val="16"/>
          <w:szCs w:val="16"/>
        </w:rPr>
      </w:pPr>
      <w:r w:rsidRPr="00E616A4">
        <w:rPr>
          <w:rStyle w:val="Lbjegyzet-hivatkozs"/>
          <w:sz w:val="16"/>
          <w:szCs w:val="16"/>
        </w:rPr>
        <w:footnoteRef/>
      </w:r>
      <w:r w:rsidRPr="00E616A4">
        <w:rPr>
          <w:sz w:val="16"/>
          <w:szCs w:val="16"/>
        </w:rPr>
        <w:t xml:space="preserve"> </w:t>
      </w:r>
      <w:r w:rsidR="00571EE5" w:rsidRPr="00571EE5">
        <w:rPr>
          <w:sz w:val="16"/>
          <w:szCs w:val="16"/>
        </w:rPr>
        <w:t>Ügyvédi, kamarai</w:t>
      </w:r>
      <w:r w:rsidR="00571EE5">
        <w:rPr>
          <w:sz w:val="16"/>
          <w:szCs w:val="16"/>
        </w:rPr>
        <w:t xml:space="preserve"> </w:t>
      </w:r>
      <w:r w:rsidR="00571EE5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571EE5">
        <w:rPr>
          <w:sz w:val="16"/>
          <w:szCs w:val="16"/>
        </w:rPr>
        <w:t xml:space="preserve"> </w:t>
      </w:r>
      <w:r w:rsidR="00571EE5" w:rsidRPr="00571EE5">
        <w:rPr>
          <w:sz w:val="16"/>
          <w:szCs w:val="16"/>
        </w:rPr>
        <w:t xml:space="preserve">elemek teljesítése érdekében a szerződésminta bővíthető, </w:t>
      </w:r>
      <w:r w:rsidR="00571EE5" w:rsidRPr="00571EE5">
        <w:rPr>
          <w:sz w:val="16"/>
          <w:szCs w:val="16"/>
        </w:rPr>
        <w:t>változtatható</w:t>
      </w:r>
      <w:r w:rsidR="00366C43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A4"/>
    <w:rsid w:val="00081C51"/>
    <w:rsid w:val="00171E4D"/>
    <w:rsid w:val="00245AAA"/>
    <w:rsid w:val="00275F14"/>
    <w:rsid w:val="00366C43"/>
    <w:rsid w:val="00571EE5"/>
    <w:rsid w:val="00611D64"/>
    <w:rsid w:val="00A75CA4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75C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7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5CA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75C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7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5C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1336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Kerekes Tímea</cp:lastModifiedBy>
  <cp:revision>4</cp:revision>
  <dcterms:created xsi:type="dcterms:W3CDTF">2018-09-07T09:47:00Z</dcterms:created>
  <dcterms:modified xsi:type="dcterms:W3CDTF">2018-09-07T09:54:00Z</dcterms:modified>
</cp:coreProperties>
</file>