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C" w:rsidRDefault="00A9487C" w:rsidP="009A319F">
      <w:pPr>
        <w:autoSpaceDE w:val="0"/>
        <w:autoSpaceDN w:val="0"/>
        <w:adjustRightInd w:val="0"/>
      </w:pPr>
      <w:bookmarkStart w:id="0" w:name="_GoBack"/>
      <w:bookmarkEnd w:id="0"/>
    </w:p>
    <w:p w:rsidR="00A9487C" w:rsidRDefault="00A9487C" w:rsidP="00A9487C">
      <w:pPr>
        <w:autoSpaceDE w:val="0"/>
        <w:autoSpaceDN w:val="0"/>
        <w:adjustRightInd w:val="0"/>
        <w:jc w:val="center"/>
      </w:pPr>
      <w:r>
        <w:rPr>
          <w:u w:val="single"/>
        </w:rPr>
        <w:t>12</w:t>
      </w:r>
      <w:r w:rsidRPr="005C26AC">
        <w:rPr>
          <w:u w:val="single"/>
        </w:rPr>
        <w:t>. számú melléklet a 21/2006. (V. 18.) IM rendelethez</w:t>
      </w:r>
    </w:p>
    <w:p w:rsidR="00A9487C" w:rsidRPr="005C26AC" w:rsidRDefault="00A9487C" w:rsidP="00A9487C">
      <w:pPr>
        <w:autoSpaceDE w:val="0"/>
        <w:autoSpaceDN w:val="0"/>
        <w:adjustRightInd w:val="0"/>
        <w:jc w:val="center"/>
      </w:pPr>
    </w:p>
    <w:p w:rsidR="00A9487C" w:rsidRPr="00AB0703" w:rsidRDefault="00A9487C" w:rsidP="00A948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703">
        <w:rPr>
          <w:sz w:val="28"/>
          <w:szCs w:val="28"/>
        </w:rPr>
        <w:t xml:space="preserve">AZ EGYSZEMÉLYES </w:t>
      </w:r>
      <w:r>
        <w:rPr>
          <w:sz w:val="28"/>
          <w:szCs w:val="28"/>
        </w:rPr>
        <w:t xml:space="preserve">VÉGREHAJTÓI IRODA </w:t>
      </w:r>
      <w:r w:rsidRPr="00AB0703">
        <w:rPr>
          <w:sz w:val="28"/>
          <w:szCs w:val="28"/>
        </w:rPr>
        <w:t>ALAPÍTÓ OKIRAT MINTÁJA</w:t>
      </w:r>
    </w:p>
    <w:p w:rsidR="00A9487C" w:rsidRPr="005C26AC" w:rsidRDefault="00A9487C" w:rsidP="00A9487C">
      <w:pPr>
        <w:autoSpaceDE w:val="0"/>
        <w:autoSpaceDN w:val="0"/>
        <w:adjustRightInd w:val="0"/>
        <w:jc w:val="center"/>
      </w:pPr>
    </w:p>
    <w:p w:rsidR="00A9487C" w:rsidRPr="00AB0703" w:rsidRDefault="00A9487C" w:rsidP="00A948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703">
        <w:rPr>
          <w:sz w:val="28"/>
          <w:szCs w:val="28"/>
        </w:rPr>
        <w:t>Alapító okirat</w:t>
      </w:r>
    </w:p>
    <w:p w:rsidR="00A9487C" w:rsidRPr="00AB0703" w:rsidRDefault="00A9487C" w:rsidP="00A9487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Alulírott alapító,</w:t>
      </w:r>
      <w:r w:rsidRPr="00AB0703">
        <w:rPr>
          <w:sz w:val="20"/>
          <w:szCs w:val="20"/>
        </w:rPr>
        <w:t xml:space="preserve"> szerződésminta</w:t>
      </w:r>
      <w:r w:rsidRPr="00AB0703">
        <w:rPr>
          <w:vertAlign w:val="superscript"/>
        </w:rPr>
        <w:footnoteReference w:id="1"/>
      </w:r>
      <w:r w:rsidRPr="00AB0703">
        <w:rPr>
          <w:sz w:val="20"/>
          <w:szCs w:val="20"/>
        </w:rPr>
        <w:t xml:space="preserve"> alkalmazásával</w:t>
      </w:r>
      <w:r>
        <w:rPr>
          <w:sz w:val="20"/>
          <w:szCs w:val="20"/>
        </w:rPr>
        <w:t>,</w:t>
      </w:r>
      <w:r w:rsidRPr="00AB0703">
        <w:rPr>
          <w:sz w:val="20"/>
          <w:szCs w:val="20"/>
        </w:rPr>
        <w:t xml:space="preserve"> a következők szerint állapít</w:t>
      </w:r>
      <w:r>
        <w:rPr>
          <w:sz w:val="20"/>
          <w:szCs w:val="20"/>
        </w:rPr>
        <w:t>ja</w:t>
      </w:r>
      <w:r w:rsidRPr="00AB0703">
        <w:rPr>
          <w:sz w:val="20"/>
          <w:szCs w:val="20"/>
        </w:rPr>
        <w:t xml:space="preserve"> meg az alábbi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alapító okiratát: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  <w:lang w:val="en-US"/>
        </w:rPr>
        <w:t xml:space="preserve">1. </w:t>
      </w:r>
      <w:r>
        <w:rPr>
          <w:rFonts w:eastAsia="MS Mincho"/>
          <w:b/>
          <w:bCs/>
          <w:sz w:val="28"/>
          <w:szCs w:val="28"/>
        </w:rPr>
        <w:t>Az iroda</w:t>
      </w:r>
      <w:r w:rsidRPr="00B8605E">
        <w:rPr>
          <w:rFonts w:eastAsia="MS Mincho"/>
          <w:b/>
          <w:bCs/>
          <w:sz w:val="28"/>
          <w:szCs w:val="28"/>
        </w:rPr>
        <w:t xml:space="preserve"> cégneve, székhelye, </w:t>
      </w:r>
      <w:proofErr w:type="gramStart"/>
      <w:r w:rsidRPr="00B8605E">
        <w:rPr>
          <w:rFonts w:eastAsia="MS Mincho"/>
          <w:b/>
          <w:bCs/>
          <w:sz w:val="28"/>
          <w:szCs w:val="28"/>
        </w:rPr>
        <w:t>telephelye(</w:t>
      </w:r>
      <w:proofErr w:type="gramEnd"/>
      <w:r w:rsidRPr="00B8605E">
        <w:rPr>
          <w:rFonts w:eastAsia="MS Mincho"/>
          <w:b/>
          <w:bCs/>
          <w:sz w:val="28"/>
          <w:szCs w:val="28"/>
        </w:rPr>
        <w:t>i), fióktelepe(i)</w:t>
      </w:r>
    </w:p>
    <w:p w:rsidR="00A9487C" w:rsidRPr="00AB0703" w:rsidRDefault="00A9487C" w:rsidP="00A9487C"/>
    <w:p w:rsidR="00A9487C" w:rsidRPr="00AB0703" w:rsidRDefault="00A9487C" w:rsidP="00A9487C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1.1. A</w:t>
      </w:r>
      <w:r>
        <w:rPr>
          <w:sz w:val="20"/>
          <w:szCs w:val="20"/>
        </w:rPr>
        <w:t xml:space="preserve">z iroda </w:t>
      </w:r>
      <w:r w:rsidRPr="00AB0703">
        <w:rPr>
          <w:sz w:val="20"/>
          <w:szCs w:val="20"/>
        </w:rPr>
        <w:t xml:space="preserve">cégneve: </w:t>
      </w:r>
      <w:r w:rsidRPr="00AB070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……………………………………………………………………………….</w:t>
      </w:r>
      <w:proofErr w:type="gramEnd"/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1.2. A</w:t>
      </w:r>
      <w:r>
        <w:rPr>
          <w:sz w:val="20"/>
          <w:szCs w:val="20"/>
        </w:rPr>
        <w:t>z iroda</w:t>
      </w:r>
      <w:r w:rsidRPr="00AB0703">
        <w:rPr>
          <w:sz w:val="20"/>
          <w:szCs w:val="20"/>
        </w:rPr>
        <w:t xml:space="preserve"> idegen nyelvű cégneve:</w:t>
      </w:r>
      <w:r w:rsidR="005741F9">
        <w:rPr>
          <w:rStyle w:val="Lbjegyzet-hivatkozs"/>
          <w:sz w:val="20"/>
          <w:szCs w:val="20"/>
        </w:rPr>
        <w:footnoteReference w:id="2"/>
      </w:r>
      <w:r w:rsidR="00E56721">
        <w:rPr>
          <w:sz w:val="20"/>
          <w:szCs w:val="20"/>
        </w:rPr>
        <w:tab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</w:t>
      </w:r>
      <w:r>
        <w:rPr>
          <w:sz w:val="20"/>
          <w:szCs w:val="20"/>
        </w:rPr>
        <w:t>z iroda</w:t>
      </w:r>
      <w:r w:rsidRPr="00AB0703">
        <w:rPr>
          <w:sz w:val="20"/>
          <w:szCs w:val="20"/>
        </w:rPr>
        <w:t xml:space="preserve"> idegen nyelvű rövidített cégneve:</w:t>
      </w:r>
      <w:r w:rsidR="00E56721">
        <w:rPr>
          <w:rStyle w:val="Lbjegyzet-hivatkozs"/>
          <w:sz w:val="20"/>
          <w:szCs w:val="20"/>
        </w:rPr>
        <w:footnoteReference w:id="3"/>
      </w:r>
      <w:r w:rsidRPr="00AB0703">
        <w:rPr>
          <w:vertAlign w:val="superscript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Az iroda </w:t>
      </w:r>
      <w:r w:rsidRPr="00AB0703">
        <w:rPr>
          <w:sz w:val="20"/>
          <w:szCs w:val="20"/>
        </w:rPr>
        <w:t xml:space="preserve">székhelye: </w:t>
      </w:r>
      <w:r w:rsidRPr="00AB0703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…………………………………………………………………………………………</w:t>
      </w:r>
      <w:proofErr w:type="gramEnd"/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iroda </w:t>
      </w:r>
      <w:r w:rsidRPr="00AB0703">
        <w:rPr>
          <w:sz w:val="20"/>
          <w:szCs w:val="20"/>
        </w:rPr>
        <w:t>székhelye</w:t>
      </w:r>
      <w:r w:rsidRPr="00AB0703">
        <w:rPr>
          <w:vertAlign w:val="superscript"/>
        </w:rPr>
        <w:footnoteReference w:id="4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egyben a központi ügyintézés helye is.</w:t>
      </w:r>
    </w:p>
    <w:p w:rsidR="00A9487C" w:rsidRPr="00AB0703" w:rsidRDefault="00A9487C" w:rsidP="00A9487C">
      <w:pPr>
        <w:tabs>
          <w:tab w:val="left" w:pos="4253"/>
          <w:tab w:val="right" w:leader="do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azonos a központi ügyintézés helyével</w:t>
      </w:r>
      <w:r w:rsidRPr="00334028">
        <w:rPr>
          <w:iCs/>
          <w:vertAlign w:val="superscript"/>
        </w:rPr>
        <w:footnoteReference w:id="5"/>
      </w:r>
      <w:r w:rsidRPr="0010544B">
        <w:rPr>
          <w:sz w:val="20"/>
          <w:szCs w:val="20"/>
        </w:rPr>
        <w:t>: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1.4. Az iroda</w:t>
      </w:r>
      <w:r w:rsidRPr="00AB0703">
        <w:rPr>
          <w:sz w:val="20"/>
          <w:szCs w:val="20"/>
        </w:rPr>
        <w:t xml:space="preserve"> </w:t>
      </w:r>
      <w:proofErr w:type="gramStart"/>
      <w:r w:rsidRPr="00AB0703">
        <w:rPr>
          <w:sz w:val="20"/>
          <w:szCs w:val="20"/>
        </w:rPr>
        <w:t>telephelye(</w:t>
      </w:r>
      <w:proofErr w:type="gramEnd"/>
      <w:r w:rsidRPr="00AB0703">
        <w:rPr>
          <w:sz w:val="20"/>
          <w:szCs w:val="20"/>
        </w:rPr>
        <w:t>i):</w:t>
      </w:r>
      <w:r w:rsidRPr="00AB0703">
        <w:rPr>
          <w:vertAlign w:val="superscript"/>
        </w:rPr>
        <w:footnoteReference w:id="6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A9487C" w:rsidRPr="00AB0703" w:rsidRDefault="00A9487C" w:rsidP="00A9487C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Az iroda </w:t>
      </w:r>
      <w:proofErr w:type="gramStart"/>
      <w:r>
        <w:rPr>
          <w:sz w:val="20"/>
          <w:szCs w:val="20"/>
        </w:rPr>
        <w:t>fi</w:t>
      </w:r>
      <w:r w:rsidRPr="00AB0703">
        <w:rPr>
          <w:sz w:val="20"/>
          <w:szCs w:val="20"/>
        </w:rPr>
        <w:t>óktelepe(</w:t>
      </w:r>
      <w:proofErr w:type="gramEnd"/>
      <w:r w:rsidRPr="00AB0703">
        <w:rPr>
          <w:sz w:val="20"/>
          <w:szCs w:val="20"/>
        </w:rPr>
        <w:t>i):</w:t>
      </w:r>
      <w:r w:rsidR="005741F9">
        <w:rPr>
          <w:rStyle w:val="Lbjegyzet-hivatkozs"/>
          <w:sz w:val="20"/>
          <w:szCs w:val="20"/>
        </w:rPr>
        <w:footnoteReference w:id="7"/>
      </w:r>
      <w:r w:rsidRPr="00AB0703">
        <w:rPr>
          <w:sz w:val="20"/>
          <w:szCs w:val="20"/>
        </w:rPr>
        <w:tab/>
      </w:r>
      <w:r w:rsidR="005741F9">
        <w:rPr>
          <w:sz w:val="20"/>
          <w:szCs w:val="20"/>
        </w:rPr>
        <w:tab/>
      </w:r>
    </w:p>
    <w:p w:rsidR="00A9487C" w:rsidRPr="00AE402C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2. </w:t>
      </w:r>
      <w:r>
        <w:rPr>
          <w:rFonts w:eastAsia="MS Mincho"/>
          <w:b/>
          <w:bCs/>
          <w:sz w:val="28"/>
          <w:szCs w:val="28"/>
        </w:rPr>
        <w:t>Az iroda</w:t>
      </w:r>
      <w:r w:rsidRPr="00B8605E">
        <w:rPr>
          <w:rFonts w:eastAsia="MS Mincho"/>
          <w:b/>
          <w:bCs/>
          <w:sz w:val="28"/>
          <w:szCs w:val="28"/>
        </w:rPr>
        <w:t xml:space="preserve"> alapítója</w:t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Pr="00AB0703">
        <w:rPr>
          <w:vertAlign w:val="superscript"/>
        </w:rPr>
        <w:footnoteReference w:id="8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6258BB" w:rsidRDefault="00A9487C" w:rsidP="00A9487C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 xml:space="preserve">Lakcím: </w:t>
      </w:r>
      <w:r w:rsidRPr="006258BB">
        <w:rPr>
          <w:sz w:val="20"/>
          <w:szCs w:val="20"/>
        </w:rPr>
        <w:tab/>
      </w:r>
      <w:r w:rsidRPr="006258BB">
        <w:rPr>
          <w:sz w:val="20"/>
          <w:szCs w:val="20"/>
        </w:rPr>
        <w:tab/>
      </w:r>
    </w:p>
    <w:p w:rsidR="00A9487C" w:rsidRPr="006258BB" w:rsidRDefault="00A9487C" w:rsidP="00A9487C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Szolgálati helye (annak a járásbíróságnak a megnevezése, amely</w:t>
      </w:r>
      <w:r w:rsidR="00046FA5">
        <w:rPr>
          <w:sz w:val="20"/>
          <w:szCs w:val="20"/>
        </w:rPr>
        <w:t xml:space="preserve"> mellé</w:t>
      </w:r>
      <w:r w:rsidR="005741F9">
        <w:rPr>
          <w:sz w:val="20"/>
          <w:szCs w:val="20"/>
        </w:rPr>
        <w:t xml:space="preserve"> kinevezték): </w:t>
      </w:r>
      <w:r w:rsidR="005741F9">
        <w:rPr>
          <w:sz w:val="20"/>
          <w:szCs w:val="20"/>
        </w:rPr>
        <w:tab/>
      </w:r>
    </w:p>
    <w:p w:rsidR="00A9487C" w:rsidRPr="006258BB" w:rsidRDefault="00A9487C" w:rsidP="00A9487C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Hivatali helyiségének címe</w:t>
      </w:r>
      <w:proofErr w:type="gramStart"/>
      <w:r w:rsidRPr="006258BB">
        <w:rPr>
          <w:sz w:val="20"/>
          <w:szCs w:val="20"/>
        </w:rPr>
        <w:t>: …</w:t>
      </w:r>
      <w:proofErr w:type="gramEnd"/>
      <w:r w:rsidRPr="006258BB">
        <w:rPr>
          <w:sz w:val="20"/>
          <w:szCs w:val="20"/>
        </w:rPr>
        <w:t>……………………………………………………………………………….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Tag illetékességi területének kiterjesztése, terjedelme</w:t>
      </w:r>
      <w:r w:rsidR="00046FA5">
        <w:rPr>
          <w:rStyle w:val="Lbjegyzet-hivatkozs"/>
          <w:sz w:val="20"/>
          <w:szCs w:val="20"/>
        </w:rPr>
        <w:footnoteReference w:id="9"/>
      </w:r>
      <w:proofErr w:type="gramStart"/>
      <w:r w:rsidRPr="006258BB">
        <w:rPr>
          <w:sz w:val="20"/>
          <w:szCs w:val="20"/>
        </w:rPr>
        <w:t>: …</w:t>
      </w:r>
      <w:proofErr w:type="gramEnd"/>
      <w:r w:rsidRPr="006258BB">
        <w:rPr>
          <w:sz w:val="20"/>
          <w:szCs w:val="20"/>
        </w:rPr>
        <w:t>…………………………………………………..</w:t>
      </w: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  <w:lang w:val="en-US"/>
        </w:rPr>
        <w:t xml:space="preserve">3. </w:t>
      </w:r>
      <w:r w:rsidRPr="00B8605E">
        <w:rPr>
          <w:rFonts w:eastAsia="MS Mincho"/>
          <w:b/>
          <w:bCs/>
          <w:sz w:val="28"/>
          <w:szCs w:val="28"/>
        </w:rPr>
        <w:t>A</w:t>
      </w:r>
      <w:r>
        <w:rPr>
          <w:rFonts w:eastAsia="MS Mincho"/>
          <w:b/>
          <w:bCs/>
          <w:sz w:val="28"/>
          <w:szCs w:val="28"/>
        </w:rPr>
        <w:t>z iroda</w:t>
      </w:r>
      <w:r w:rsidRPr="00B8605E">
        <w:rPr>
          <w:rFonts w:eastAsia="MS Mincho"/>
          <w:b/>
          <w:bCs/>
          <w:sz w:val="28"/>
          <w:szCs w:val="28"/>
        </w:rPr>
        <w:t xml:space="preserve"> tevékenységi </w:t>
      </w:r>
      <w:proofErr w:type="gramStart"/>
      <w:r w:rsidRPr="00B8605E">
        <w:rPr>
          <w:rFonts w:eastAsia="MS Mincho"/>
          <w:b/>
          <w:bCs/>
          <w:sz w:val="28"/>
          <w:szCs w:val="28"/>
        </w:rPr>
        <w:t>köre(</w:t>
      </w:r>
      <w:proofErr w:type="gramEnd"/>
      <w:r w:rsidRPr="00B8605E">
        <w:rPr>
          <w:rFonts w:eastAsia="MS Mincho"/>
          <w:b/>
          <w:bCs/>
          <w:sz w:val="28"/>
          <w:szCs w:val="28"/>
        </w:rPr>
        <w:t>i)</w:t>
      </w:r>
      <w:r w:rsidRPr="00B8605E">
        <w:rPr>
          <w:rFonts w:eastAsia="MS Mincho"/>
          <w:vertAlign w:val="superscript"/>
        </w:rPr>
        <w:footnoteReference w:id="10"/>
      </w:r>
    </w:p>
    <w:p w:rsidR="00A9487C" w:rsidRPr="00AB0703" w:rsidRDefault="00A9487C" w:rsidP="00A9487C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B0703">
        <w:rPr>
          <w:sz w:val="20"/>
          <w:szCs w:val="20"/>
        </w:rPr>
        <w:t>3.1. Főtevékenység:</w:t>
      </w:r>
      <w:r w:rsidRPr="00AB0703">
        <w:rPr>
          <w:sz w:val="20"/>
          <w:szCs w:val="20"/>
        </w:rPr>
        <w:tab/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4. </w:t>
      </w:r>
      <w:r w:rsidRPr="006258BB">
        <w:rPr>
          <w:rFonts w:eastAsia="MS Mincho"/>
          <w:b/>
          <w:bCs/>
          <w:sz w:val="28"/>
          <w:szCs w:val="28"/>
        </w:rPr>
        <w:t>Az iroda</w:t>
      </w:r>
      <w:r w:rsidRPr="00B8605E">
        <w:rPr>
          <w:rFonts w:eastAsia="MS Mincho"/>
          <w:b/>
          <w:bCs/>
          <w:sz w:val="28"/>
          <w:szCs w:val="28"/>
        </w:rPr>
        <w:t xml:space="preserve"> működésének időtartama</w:t>
      </w:r>
    </w:p>
    <w:p w:rsidR="00A9487C" w:rsidRPr="00AB0703" w:rsidRDefault="00A9487C" w:rsidP="00A263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>A</w:t>
      </w:r>
      <w:r>
        <w:rPr>
          <w:sz w:val="20"/>
          <w:szCs w:val="20"/>
        </w:rPr>
        <w:t xml:space="preserve"> végrehajtói iroda működésének ideje határozatlan.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>5</w:t>
      </w:r>
      <w:r w:rsidRPr="00B8605E">
        <w:rPr>
          <w:rFonts w:eastAsia="MS Mincho"/>
          <w:b/>
          <w:bCs/>
          <w:sz w:val="28"/>
          <w:szCs w:val="28"/>
        </w:rPr>
        <w:t>. A</w:t>
      </w:r>
      <w:r>
        <w:rPr>
          <w:rFonts w:eastAsia="MS Mincho"/>
          <w:b/>
          <w:bCs/>
          <w:sz w:val="28"/>
          <w:szCs w:val="28"/>
        </w:rPr>
        <w:t xml:space="preserve">z iroda </w:t>
      </w:r>
      <w:r w:rsidRPr="00B8605E">
        <w:rPr>
          <w:rFonts w:eastAsia="MS Mincho"/>
          <w:b/>
          <w:bCs/>
          <w:sz w:val="28"/>
          <w:szCs w:val="28"/>
        </w:rPr>
        <w:t>törzstőkéje</w:t>
      </w:r>
    </w:p>
    <w:p w:rsidR="00A9487C" w:rsidRPr="00AB0703" w:rsidRDefault="00A9487C" w:rsidP="00A9487C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Az iroda</w:t>
      </w:r>
      <w:r w:rsidRPr="00AB0703">
        <w:rPr>
          <w:sz w:val="20"/>
          <w:szCs w:val="20"/>
        </w:rPr>
        <w:t xml:space="preserve"> törzstőkéje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 Ft,</w:t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azaz </w:t>
      </w:r>
      <w:r w:rsidRPr="00AB0703">
        <w:rPr>
          <w:sz w:val="20"/>
          <w:szCs w:val="20"/>
        </w:rPr>
        <w:tab/>
        <w:t xml:space="preserve"> forint, amely</w:t>
      </w:r>
    </w:p>
    <w:p w:rsidR="00A9487C" w:rsidRPr="00AB0703" w:rsidRDefault="00A9487C" w:rsidP="00A9487C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 Ft, azaz </w:t>
      </w:r>
      <w:r w:rsidRPr="00AB070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forint </w:t>
      </w:r>
      <w:r w:rsidRPr="00AB0703">
        <w:rPr>
          <w:sz w:val="20"/>
          <w:szCs w:val="20"/>
        </w:rPr>
        <w:t>készpénzből,</w:t>
      </w:r>
    </w:p>
    <w:p w:rsidR="00A9487C" w:rsidRPr="00AB0703" w:rsidRDefault="00A9487C" w:rsidP="00A9487C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</w:t>
      </w:r>
      <w:r w:rsidRPr="00B11A07">
        <w:rPr>
          <w:i/>
          <w:iCs/>
          <w:sz w:val="20"/>
          <w:szCs w:val="20"/>
        </w:rPr>
        <w:t>)</w:t>
      </w:r>
      <w:r w:rsidRPr="00B11A07">
        <w:rPr>
          <w:iCs/>
          <w:vertAlign w:val="superscript"/>
        </w:rPr>
        <w:footnoteReference w:id="11"/>
      </w:r>
      <w:r w:rsidRPr="00B11A07">
        <w:rPr>
          <w:iCs/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Ft, azaz </w:t>
      </w:r>
      <w:r w:rsidRPr="00AB0703">
        <w:rPr>
          <w:sz w:val="20"/>
          <w:szCs w:val="20"/>
        </w:rPr>
        <w:tab/>
        <w:t xml:space="preserve"> forint nem pénzbeli </w:t>
      </w:r>
      <w:proofErr w:type="gramStart"/>
      <w:r>
        <w:rPr>
          <w:sz w:val="20"/>
          <w:szCs w:val="20"/>
        </w:rPr>
        <w:t xml:space="preserve">vagyoni  </w:t>
      </w:r>
      <w:r w:rsidRPr="00AB0703">
        <w:rPr>
          <w:sz w:val="20"/>
          <w:szCs w:val="20"/>
        </w:rPr>
        <w:t>hozzájárulásból</w:t>
      </w:r>
      <w:proofErr w:type="gramEnd"/>
      <w:r w:rsidRPr="00AB0703">
        <w:rPr>
          <w:sz w:val="20"/>
          <w:szCs w:val="20"/>
        </w:rPr>
        <w:t xml:space="preserve"> áll.</w:t>
      </w:r>
    </w:p>
    <w:p w:rsidR="00DC60AA" w:rsidRPr="00DC60AA" w:rsidRDefault="00A9487C" w:rsidP="00DC60AA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0703">
        <w:rPr>
          <w:sz w:val="20"/>
          <w:szCs w:val="20"/>
        </w:rPr>
        <w:t xml:space="preserve">5.2. </w:t>
      </w:r>
      <w:r w:rsidR="00DC60AA" w:rsidRPr="00DC60AA">
        <w:rPr>
          <w:sz w:val="20"/>
          <w:szCs w:val="20"/>
        </w:rPr>
        <w:t>Ha a pénzbeli vagyoni hozzájárulás szolgáltatása körében a 6. pont szerint a tag a nyilvántartásba vételig a teljes pénzbeli vagyoni hozzájárulását nem kell, hogy befizesse, a tag a pénzbeli vagyoni hozzájárulását egészben vagy részben az osztalékfizetés szabályai szerint felosztható nyereségből fizetheti meg. Ebben az esetben a végrehajtói iroda mindaddig nem fizetheti ki a tagnak az őt megillető osztalékot, hanem azt a tag még meg nem fizetett törzsbetétére kell elszámolnia, amíg a be nem fizetett és a tag törzsbetétére elszámolt nyereség a tag által teljesített pénzbeli vagyoni hozzájárulással együtt el nem éri a tag által vállalt teljes pénzbeli hozzájárulás mértékét.</w:t>
      </w:r>
    </w:p>
    <w:p w:rsidR="00DC60AA" w:rsidRPr="00DC60AA" w:rsidRDefault="00DC60AA" w:rsidP="00DC60AA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60AA" w:rsidRPr="00DC60AA" w:rsidRDefault="00DC60AA" w:rsidP="00DC60AA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Ha a végrehajtói iroda a nyilvántartásba vételétől számított második teljes - tizenkét hónapot magában foglaló - üzleti év végéig a teljes pénzbeli vagyoni hozzájárulás szolgáltatására nem került sor, a tag a még nem teljesített pénzbeli vagyoni hozzájárulását a végrehajtói iroda nyilvántartásba vételétől számított második teljes - tizenkét hónapot magában foglaló - üzleti évről készült beszámoló elfogadásától számított három hónapon belül köteles rendelkezésre bocsátani. A tag a még nem teljesített pénzbeli vagyoni hozzájárulásuk összegének erejéig kötelesek helytállni a végrehajtói iroda tartozásaiért.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ind w:left="567" w:hanging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5.3. A törzstőke teljesítésének megtörténtét az </w:t>
      </w:r>
      <w:r w:rsidR="00DC60AA">
        <w:rPr>
          <w:sz w:val="20"/>
          <w:szCs w:val="20"/>
        </w:rPr>
        <w:t>irodavezető</w:t>
      </w:r>
      <w:r w:rsidRPr="00AB0703">
        <w:rPr>
          <w:sz w:val="20"/>
          <w:szCs w:val="20"/>
        </w:rPr>
        <w:t xml:space="preserve"> köteles a cégbíróságnak bejelenteni.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6. A tag </w:t>
      </w:r>
      <w:r w:rsidRPr="00B8605E">
        <w:rPr>
          <w:rFonts w:eastAsia="MS Mincho"/>
          <w:b/>
          <w:bCs/>
          <w:sz w:val="28"/>
          <w:szCs w:val="28"/>
        </w:rPr>
        <w:t>törzsbetétje</w:t>
      </w:r>
    </w:p>
    <w:p w:rsidR="00A9487C" w:rsidRPr="00AB0703" w:rsidRDefault="00A9487C" w:rsidP="00A9487C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="0010544B">
        <w:rPr>
          <w:sz w:val="20"/>
          <w:szCs w:val="20"/>
        </w:rPr>
        <w:tab/>
      </w:r>
      <w:r w:rsidR="0010544B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törzsbetét összege</w:t>
      </w:r>
      <w:proofErr w:type="gramStart"/>
      <w:r w:rsidRPr="00AB0703">
        <w:rPr>
          <w:sz w:val="20"/>
          <w:szCs w:val="20"/>
        </w:rPr>
        <w:t>: .</w:t>
      </w:r>
      <w:proofErr w:type="gramEnd"/>
      <w:r w:rsidRPr="00AB0703">
        <w:rPr>
          <w:sz w:val="20"/>
          <w:szCs w:val="20"/>
        </w:rPr>
        <w:t>.......</w:t>
      </w:r>
      <w:r w:rsidRPr="00AB0703">
        <w:rPr>
          <w:sz w:val="20"/>
          <w:szCs w:val="20"/>
        </w:rPr>
        <w:tab/>
        <w:t xml:space="preserve"> Ft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törzsbetét összetétele:</w:t>
      </w:r>
    </w:p>
    <w:p w:rsidR="00A9487C" w:rsidRPr="00AB0703" w:rsidRDefault="00A9487C" w:rsidP="00A9487C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Készpénz: …...</w:t>
      </w:r>
      <w:r w:rsidRPr="00AB0703">
        <w:rPr>
          <w:sz w:val="20"/>
          <w:szCs w:val="20"/>
        </w:rPr>
        <w:tab/>
        <w:t xml:space="preserve"> Ft</w:t>
      </w:r>
      <w:r w:rsidRPr="00AB0703">
        <w:rPr>
          <w:iCs/>
          <w:sz w:val="20"/>
          <w:szCs w:val="20"/>
        </w:rPr>
        <w:t>.</w:t>
      </w:r>
    </w:p>
    <w:p w:rsidR="00A9487C" w:rsidRPr="005C26AC" w:rsidRDefault="00A9487C" w:rsidP="00A9487C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Cégbejegyzésig szolgáltatandó összeg</w:t>
      </w:r>
      <w:proofErr w:type="gramStart"/>
      <w:r w:rsidRPr="00AB0703">
        <w:rPr>
          <w:iCs/>
          <w:sz w:val="20"/>
          <w:szCs w:val="20"/>
        </w:rPr>
        <w:t>:……………</w:t>
      </w:r>
      <w:proofErr w:type="gramEnd"/>
      <w:r w:rsidRPr="00AB0703">
        <w:rPr>
          <w:iCs/>
          <w:sz w:val="20"/>
          <w:szCs w:val="20"/>
        </w:rPr>
        <w:t xml:space="preserve"> Ft</w:t>
      </w:r>
      <w:r w:rsidRPr="00AB0703">
        <w:rPr>
          <w:iCs/>
          <w:vertAlign w:val="superscript"/>
        </w:rPr>
        <w:footnoteReference w:id="12"/>
      </w:r>
      <w:r w:rsidRPr="00AB0703">
        <w:rPr>
          <w:iCs/>
          <w:sz w:val="20"/>
          <w:szCs w:val="20"/>
        </w:rPr>
        <w:t xml:space="preserve">, a szolgáltatás módja: befizetés </w:t>
      </w:r>
      <w:r>
        <w:rPr>
          <w:iCs/>
          <w:sz w:val="20"/>
          <w:szCs w:val="20"/>
        </w:rPr>
        <w:t>az iroda</w:t>
      </w:r>
      <w:r w:rsidRPr="00AB0703">
        <w:rPr>
          <w:iCs/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>pénzforgalmi számlájára</w:t>
      </w:r>
      <w:r w:rsidRPr="005C26AC">
        <w:rPr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>/ a</w:t>
      </w:r>
      <w:r>
        <w:rPr>
          <w:iCs/>
          <w:sz w:val="20"/>
          <w:szCs w:val="20"/>
        </w:rPr>
        <w:t>z iroda</w:t>
      </w:r>
      <w:r w:rsidRPr="005C26AC">
        <w:rPr>
          <w:iCs/>
          <w:sz w:val="20"/>
          <w:szCs w:val="20"/>
        </w:rPr>
        <w:t xml:space="preserve"> házipénztárába</w:t>
      </w:r>
      <w:r w:rsidRPr="005C26AC">
        <w:rPr>
          <w:iCs/>
          <w:vertAlign w:val="superscript"/>
        </w:rPr>
        <w:footnoteReference w:id="13"/>
      </w:r>
      <w:r w:rsidRPr="005C26AC">
        <w:rPr>
          <w:iCs/>
          <w:sz w:val="20"/>
          <w:szCs w:val="20"/>
        </w:rPr>
        <w:t xml:space="preserve">. </w:t>
      </w:r>
    </w:p>
    <w:p w:rsidR="00A9487C" w:rsidRPr="00AB0703" w:rsidRDefault="00A9487C" w:rsidP="00A9487C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C26AC">
        <w:rPr>
          <w:iCs/>
          <w:sz w:val="20"/>
          <w:szCs w:val="20"/>
        </w:rPr>
        <w:t>A fennmaradó összeget :……………………………………</w:t>
      </w:r>
      <w:proofErr w:type="spellStart"/>
      <w:r w:rsidRPr="005C26AC">
        <w:rPr>
          <w:iCs/>
          <w:sz w:val="20"/>
          <w:szCs w:val="20"/>
        </w:rPr>
        <w:t>-ig</w:t>
      </w:r>
      <w:proofErr w:type="spellEnd"/>
      <w:r w:rsidRPr="005C26AC">
        <w:rPr>
          <w:iCs/>
          <w:vertAlign w:val="superscript"/>
        </w:rPr>
        <w:footnoteReference w:id="14"/>
      </w:r>
      <w:r>
        <w:rPr>
          <w:iCs/>
          <w:sz w:val="20"/>
          <w:szCs w:val="20"/>
        </w:rPr>
        <w:t xml:space="preserve"> az iroda</w:t>
      </w:r>
      <w:r w:rsidRPr="005C26AC">
        <w:rPr>
          <w:iCs/>
          <w:sz w:val="20"/>
          <w:szCs w:val="20"/>
        </w:rPr>
        <w:t xml:space="preserve"> pénzforgalmi számlájára</w:t>
      </w:r>
      <w:r w:rsidRPr="00AB0703">
        <w:rPr>
          <w:iCs/>
          <w:sz w:val="20"/>
          <w:szCs w:val="20"/>
        </w:rPr>
        <w:t xml:space="preserve"> fizeti be. 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1A07">
        <w:rPr>
          <w:iCs/>
          <w:vertAlign w:val="superscript"/>
        </w:rPr>
        <w:footnoteReference w:id="15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hozzájárulás:</w:t>
      </w:r>
    </w:p>
    <w:p w:rsidR="00A9487C" w:rsidRPr="00AB0703" w:rsidRDefault="00A9487C" w:rsidP="00A9487C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megnevezése: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 értéke: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>Ft.</w:t>
      </w:r>
    </w:p>
    <w:p w:rsidR="00A9487C" w:rsidRPr="00AB0703" w:rsidRDefault="00A9487C" w:rsidP="00A9487C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bejegyzési kérelem cégbírósághoz történő benyújtásáig a nem pénzbeli vagyoni h</w:t>
      </w:r>
      <w:r>
        <w:rPr>
          <w:sz w:val="20"/>
          <w:szCs w:val="20"/>
        </w:rPr>
        <w:t xml:space="preserve">ozzájárulást teljes egészében az iroda </w:t>
      </w:r>
      <w:r w:rsidRPr="00AB0703">
        <w:rPr>
          <w:sz w:val="20"/>
          <w:szCs w:val="20"/>
        </w:rPr>
        <w:t>rendelkezésére kell bocsátani.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7. Ü</w:t>
      </w:r>
      <w:r w:rsidRPr="00B8605E">
        <w:rPr>
          <w:rFonts w:eastAsia="MS Mincho"/>
          <w:b/>
          <w:bCs/>
          <w:sz w:val="28"/>
          <w:szCs w:val="28"/>
        </w:rPr>
        <w:t>zletrész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 w:after="240"/>
        <w:jc w:val="both"/>
        <w:rPr>
          <w:rFonts w:eastAsia="MS Mincho"/>
          <w:sz w:val="20"/>
          <w:szCs w:val="20"/>
        </w:rPr>
      </w:pPr>
      <w:r w:rsidRPr="00AB0703">
        <w:rPr>
          <w:rFonts w:eastAsia="MS Mincho"/>
          <w:sz w:val="20"/>
          <w:szCs w:val="20"/>
        </w:rPr>
        <w:t xml:space="preserve">A törzsbetéthez kapcsolódó tagsági jogok és kötelezettségek összessége az üzletrész, amely </w:t>
      </w:r>
      <w:r>
        <w:rPr>
          <w:rFonts w:eastAsia="MS Mincho"/>
          <w:sz w:val="20"/>
          <w:szCs w:val="20"/>
        </w:rPr>
        <w:t>a végrehajtói iroda</w:t>
      </w:r>
      <w:r w:rsidRPr="005C26AC">
        <w:rPr>
          <w:rFonts w:eastAsia="MS Mincho"/>
          <w:sz w:val="20"/>
          <w:szCs w:val="20"/>
        </w:rPr>
        <w:t xml:space="preserve"> bejegyzésével</w:t>
      </w:r>
      <w:r w:rsidRPr="00AB0703">
        <w:rPr>
          <w:rFonts w:eastAsia="MS Mincho"/>
          <w:sz w:val="20"/>
          <w:szCs w:val="20"/>
        </w:rPr>
        <w:t xml:space="preserve"> keletkezik. </w:t>
      </w:r>
    </w:p>
    <w:p w:rsidR="00A9487C" w:rsidRPr="00AE402C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>8</w:t>
      </w:r>
      <w:r w:rsidR="00887160">
        <w:rPr>
          <w:rFonts w:eastAsia="MS Mincho"/>
          <w:b/>
          <w:bCs/>
          <w:sz w:val="28"/>
          <w:szCs w:val="28"/>
        </w:rPr>
        <w:t xml:space="preserve">. Az </w:t>
      </w:r>
      <w:r>
        <w:rPr>
          <w:rFonts w:eastAsia="MS Mincho"/>
          <w:b/>
          <w:bCs/>
          <w:sz w:val="28"/>
          <w:szCs w:val="28"/>
        </w:rPr>
        <w:t>iroda</w:t>
      </w:r>
      <w:r w:rsidRPr="00B8605E">
        <w:rPr>
          <w:rFonts w:eastAsia="MS Mincho"/>
          <w:b/>
          <w:bCs/>
          <w:sz w:val="28"/>
          <w:szCs w:val="28"/>
        </w:rPr>
        <w:t xml:space="preserve"> működése</w:t>
      </w:r>
    </w:p>
    <w:p w:rsidR="00A9487C" w:rsidRPr="00AB0703" w:rsidRDefault="00A9487C" w:rsidP="00A9487C">
      <w:pPr>
        <w:autoSpaceDE w:val="0"/>
        <w:autoSpaceDN w:val="0"/>
        <w:adjustRightInd w:val="0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8.1. Az egyszemélyes </w:t>
      </w:r>
      <w:r>
        <w:rPr>
          <w:sz w:val="20"/>
          <w:szCs w:val="20"/>
        </w:rPr>
        <w:t>iroda</w:t>
      </w:r>
      <w:r w:rsidRPr="00AB0703">
        <w:rPr>
          <w:sz w:val="20"/>
          <w:szCs w:val="20"/>
        </w:rPr>
        <w:t xml:space="preserve"> a saját üzletrészét nem szerezheti meg.</w:t>
      </w:r>
    </w:p>
    <w:p w:rsidR="00A9487C" w:rsidRPr="00AB0703" w:rsidRDefault="00A9487C" w:rsidP="00B11A07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 xml:space="preserve">8.2. Ha az egyszemélyes </w:t>
      </w:r>
      <w:r>
        <w:rPr>
          <w:sz w:val="20"/>
          <w:szCs w:val="20"/>
        </w:rPr>
        <w:t>iroda</w:t>
      </w:r>
      <w:r w:rsidRPr="00AB0703">
        <w:rPr>
          <w:sz w:val="20"/>
          <w:szCs w:val="20"/>
        </w:rPr>
        <w:t xml:space="preserve"> az üzletrész felosztása vagy a törzstőke felemelése folytán új tagokkal egészül ki és így többszemélyessé válik, a tagok kötelesek az alapító okiratot módosítani.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9. </w:t>
      </w:r>
      <w:r w:rsidRPr="00B8605E">
        <w:rPr>
          <w:rFonts w:eastAsia="MS Mincho"/>
          <w:b/>
          <w:bCs/>
          <w:sz w:val="28"/>
          <w:szCs w:val="28"/>
        </w:rPr>
        <w:t>A nyereség felosztása</w:t>
      </w:r>
    </w:p>
    <w:p w:rsidR="00A9487C" w:rsidRDefault="00A9487C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9.1. Az iroda a</w:t>
      </w:r>
      <w:r w:rsidRPr="00D42B9C">
        <w:rPr>
          <w:sz w:val="20"/>
          <w:szCs w:val="20"/>
        </w:rPr>
        <w:t xml:space="preserve"> saját tőkéjéből a tag javára, annak tagsági jogvisz</w:t>
      </w:r>
      <w:r>
        <w:rPr>
          <w:sz w:val="20"/>
          <w:szCs w:val="20"/>
        </w:rPr>
        <w:t xml:space="preserve">onyára figyelemmel kifizetést az iroda </w:t>
      </w:r>
      <w:r w:rsidRPr="00D42B9C">
        <w:rPr>
          <w:sz w:val="20"/>
          <w:szCs w:val="20"/>
        </w:rPr>
        <w:t xml:space="preserve">fennállása alatt kizárólag </w:t>
      </w:r>
      <w:r w:rsidR="00DF6401" w:rsidRPr="00DF6401">
        <w:rPr>
          <w:bCs/>
          <w:sz w:val="20"/>
          <w:szCs w:val="20"/>
        </w:rPr>
        <w:t>az előző üzleti évi adózott eredménnyel kiegészített szabad eredménytartalékból</w:t>
      </w:r>
      <w:r w:rsidR="00DF6401" w:rsidRPr="00DF6401">
        <w:rPr>
          <w:sz w:val="20"/>
          <w:szCs w:val="20"/>
        </w:rPr>
        <w:t xml:space="preserve"> </w:t>
      </w:r>
      <w:r w:rsidRPr="00D42B9C">
        <w:rPr>
          <w:sz w:val="20"/>
          <w:szCs w:val="20"/>
        </w:rPr>
        <w:t>teljesíthet. Nem kerülhe</w:t>
      </w:r>
      <w:r>
        <w:rPr>
          <w:sz w:val="20"/>
          <w:szCs w:val="20"/>
        </w:rPr>
        <w:t>t sor kifizetésre, ha az iroda</w:t>
      </w:r>
      <w:r w:rsidRPr="00D42B9C">
        <w:rPr>
          <w:sz w:val="20"/>
          <w:szCs w:val="20"/>
        </w:rPr>
        <w:t xml:space="preserve"> helyesbített saját tőkéje nem éri el vagy a kifizetés következtében nem érné el a</w:t>
      </w:r>
      <w:r>
        <w:rPr>
          <w:sz w:val="20"/>
          <w:szCs w:val="20"/>
        </w:rPr>
        <w:t>z iroda</w:t>
      </w:r>
      <w:r w:rsidRPr="00D42B9C">
        <w:rPr>
          <w:sz w:val="20"/>
          <w:szCs w:val="20"/>
        </w:rPr>
        <w:t xml:space="preserve"> törzstőkéjét, továbbá, ha a kif</w:t>
      </w:r>
      <w:r>
        <w:rPr>
          <w:sz w:val="20"/>
          <w:szCs w:val="20"/>
        </w:rPr>
        <w:t>izetés veszélyeztetné az iroda</w:t>
      </w:r>
      <w:r w:rsidRPr="00D42B9C">
        <w:rPr>
          <w:sz w:val="20"/>
          <w:szCs w:val="20"/>
        </w:rPr>
        <w:t xml:space="preserve"> fizetőképességét. </w:t>
      </w:r>
    </w:p>
    <w:p w:rsidR="00A9487C" w:rsidRPr="00E61D48" w:rsidRDefault="00A9487C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487C" w:rsidRPr="00D42B9C" w:rsidRDefault="00A9487C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9.2</w:t>
      </w:r>
      <w:r w:rsidRPr="00E61D48">
        <w:rPr>
          <w:sz w:val="20"/>
          <w:szCs w:val="20"/>
        </w:rPr>
        <w:t xml:space="preserve">. Az </w:t>
      </w:r>
      <w:r w:rsidR="0044119B">
        <w:rPr>
          <w:sz w:val="20"/>
          <w:szCs w:val="20"/>
        </w:rPr>
        <w:t>irodavezető</w:t>
      </w:r>
      <w:r w:rsidRPr="00E61D48">
        <w:rPr>
          <w:sz w:val="20"/>
          <w:szCs w:val="20"/>
        </w:rPr>
        <w:t xml:space="preserve"> </w:t>
      </w:r>
      <w:r w:rsidR="003016F3">
        <w:rPr>
          <w:sz w:val="20"/>
          <w:szCs w:val="20"/>
        </w:rPr>
        <w:t>– ha a végrehajtói irodánál</w:t>
      </w:r>
      <w:r w:rsidR="003016F3" w:rsidRPr="003016F3">
        <w:rPr>
          <w:sz w:val="20"/>
          <w:szCs w:val="20"/>
        </w:rPr>
        <w:t xml:space="preserve"> felügyelőbizottság működik, a felügyelőbizottság jóváhagyása mellett – </w:t>
      </w:r>
      <w:r w:rsidRPr="00E61D48">
        <w:rPr>
          <w:sz w:val="20"/>
          <w:szCs w:val="20"/>
        </w:rPr>
        <w:t>jogosult / nem jogosult</w:t>
      </w:r>
      <w:r w:rsidRPr="00E61D48">
        <w:rPr>
          <w:sz w:val="20"/>
          <w:szCs w:val="20"/>
          <w:vertAlign w:val="superscript"/>
        </w:rPr>
        <w:footnoteReference w:id="16"/>
      </w:r>
      <w:r w:rsidRPr="00E61D48">
        <w:rPr>
          <w:sz w:val="20"/>
          <w:szCs w:val="20"/>
        </w:rPr>
        <w:t xml:space="preserve"> osztalékelőleg fizetéséről határozni.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</w:rPr>
        <w:t>10. Az alapítói határozat</w:t>
      </w:r>
    </w:p>
    <w:p w:rsidR="00A9487C" w:rsidRPr="00AB0703" w:rsidRDefault="00A9487C" w:rsidP="00A9487C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10.1. A taggyűlés hatáskörébe tartozó kérdésekben a tag írásban határoz és a döntés az ügyvezetéssel való közléssel válik hatályossá.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10.2. A legfőbb szerv hatáskörét a tag gyakorolja.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11. Az irodavezető</w:t>
      </w:r>
      <w:r w:rsidRPr="00B8605E">
        <w:rPr>
          <w:b/>
          <w:bCs/>
          <w:sz w:val="28"/>
          <w:szCs w:val="28"/>
        </w:rPr>
        <w:t xml:space="preserve"> és képviselet</w:t>
      </w:r>
    </w:p>
    <w:p w:rsidR="00A9487C" w:rsidRPr="00AB0703" w:rsidRDefault="00A9487C" w:rsidP="00A9487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11.1. A</w:t>
      </w:r>
      <w:r>
        <w:rPr>
          <w:sz w:val="20"/>
          <w:szCs w:val="20"/>
        </w:rPr>
        <w:t xml:space="preserve"> végrehajtói iroda</w:t>
      </w:r>
      <w:r w:rsidRPr="00AB0703">
        <w:rPr>
          <w:sz w:val="20"/>
          <w:szCs w:val="20"/>
        </w:rPr>
        <w:t xml:space="preserve"> </w:t>
      </w:r>
      <w:r>
        <w:rPr>
          <w:sz w:val="20"/>
          <w:szCs w:val="20"/>
        </w:rPr>
        <w:t>ügyvezetésére és képviseletére a tag jogosult.</w:t>
      </w: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</w:rPr>
        <w:t>12. Cégvezető</w:t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12.1. Az irodánál</w:t>
      </w:r>
      <w:r w:rsidRPr="00D42B9C">
        <w:rPr>
          <w:sz w:val="20"/>
          <w:szCs w:val="20"/>
        </w:rPr>
        <w:t xml:space="preserve"> cégvezető kinevezésére</w:t>
      </w:r>
      <w:r w:rsidRPr="00D42B9C">
        <w:rPr>
          <w:vertAlign w:val="superscript"/>
        </w:rPr>
        <w:footnoteReference w:id="17"/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D42B9C">
        <w:rPr>
          <w:i/>
          <w:iCs/>
          <w:sz w:val="20"/>
          <w:szCs w:val="20"/>
        </w:rPr>
        <w:t xml:space="preserve">a) </w:t>
      </w:r>
      <w:r w:rsidRPr="00D42B9C">
        <w:rPr>
          <w:sz w:val="20"/>
          <w:szCs w:val="20"/>
        </w:rPr>
        <w:t>sor kerülhet.</w:t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D42B9C">
        <w:rPr>
          <w:i/>
          <w:iCs/>
          <w:sz w:val="20"/>
          <w:szCs w:val="20"/>
        </w:rPr>
        <w:t xml:space="preserve">b) </w:t>
      </w:r>
      <w:r w:rsidRPr="00D42B9C">
        <w:rPr>
          <w:sz w:val="20"/>
          <w:szCs w:val="20"/>
        </w:rPr>
        <w:t>nem kerülhet sor.</w:t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4" w:hanging="454"/>
        <w:jc w:val="both"/>
        <w:rPr>
          <w:sz w:val="20"/>
          <w:szCs w:val="20"/>
        </w:rPr>
      </w:pPr>
      <w:r w:rsidRPr="00D42B9C">
        <w:rPr>
          <w:sz w:val="20"/>
          <w:szCs w:val="20"/>
        </w:rPr>
        <w:t>12.2.</w:t>
      </w:r>
      <w:r w:rsidRPr="00D42B9C">
        <w:rPr>
          <w:vertAlign w:val="superscript"/>
        </w:rPr>
        <w:footnoteReference w:id="18"/>
      </w:r>
      <w:r w:rsidRPr="00D42B9C">
        <w:rPr>
          <w:sz w:val="20"/>
          <w:szCs w:val="20"/>
        </w:rPr>
        <w:t xml:space="preserve"> Cégvezetőnek kinevezett munkavállaló(k)</w:t>
      </w:r>
      <w:r w:rsidRPr="00D42B9C">
        <w:rPr>
          <w:vertAlign w:val="superscript"/>
        </w:rPr>
        <w:t xml:space="preserve"> </w:t>
      </w:r>
      <w:r w:rsidRPr="00D42B9C">
        <w:rPr>
          <w:vertAlign w:val="superscript"/>
        </w:rPr>
        <w:footnoteReference w:id="19"/>
      </w:r>
      <w:r w:rsidRPr="00D42B9C">
        <w:rPr>
          <w:sz w:val="20"/>
          <w:szCs w:val="20"/>
        </w:rPr>
        <w:t>:</w:t>
      </w:r>
    </w:p>
    <w:p w:rsidR="00A9487C" w:rsidRPr="00D42B9C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D42B9C">
        <w:rPr>
          <w:sz w:val="20"/>
          <w:szCs w:val="20"/>
        </w:rPr>
        <w:t xml:space="preserve">Név: </w:t>
      </w:r>
      <w:r w:rsidRPr="00D42B9C">
        <w:rPr>
          <w:sz w:val="20"/>
          <w:szCs w:val="20"/>
        </w:rPr>
        <w:tab/>
      </w:r>
    </w:p>
    <w:p w:rsidR="00A9487C" w:rsidRPr="00D42B9C" w:rsidRDefault="00A9487C" w:rsidP="00A9487C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D42B9C">
        <w:rPr>
          <w:sz w:val="20"/>
          <w:szCs w:val="20"/>
        </w:rPr>
        <w:t xml:space="preserve">Lakcím: </w:t>
      </w:r>
      <w:r w:rsidRPr="00D42B9C">
        <w:rPr>
          <w:sz w:val="20"/>
          <w:szCs w:val="20"/>
        </w:rPr>
        <w:tab/>
      </w:r>
    </w:p>
    <w:p w:rsidR="00A9487C" w:rsidRPr="00D42B9C" w:rsidRDefault="00A9487C" w:rsidP="00A9487C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D42B9C">
        <w:rPr>
          <w:sz w:val="20"/>
          <w:szCs w:val="20"/>
        </w:rPr>
        <w:t xml:space="preserve">Kinevezés kezdő időpontja: </w:t>
      </w:r>
      <w:r w:rsidRPr="00D42B9C">
        <w:rPr>
          <w:sz w:val="20"/>
          <w:szCs w:val="20"/>
        </w:rPr>
        <w:tab/>
      </w: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</w:rPr>
        <w:t>13. Cégjegyzés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13.1.</w:t>
      </w:r>
      <w:r w:rsidRPr="00AB0703">
        <w:rPr>
          <w:vertAlign w:val="superscript"/>
        </w:rPr>
        <w:footnoteReference w:id="20"/>
      </w:r>
      <w:r w:rsidRPr="00AB0703">
        <w:rPr>
          <w:sz w:val="20"/>
          <w:szCs w:val="20"/>
        </w:rPr>
        <w:t>Az önálló cégjegyzésre jogosultak:</w:t>
      </w:r>
    </w:p>
    <w:p w:rsidR="00A9487C" w:rsidRPr="00AB0703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13.2. Az együttes cégjegyzési joggal rendelkezők:</w:t>
      </w:r>
      <w:r w:rsidRPr="00AB0703">
        <w:rPr>
          <w:vertAlign w:val="superscript"/>
        </w:rPr>
        <w:footnoteReference w:id="21"/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40" w:after="4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és</w:t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együttesen jogosultak cégjegyzésre.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lastRenderedPageBreak/>
        <w:t>b)</w:t>
      </w:r>
      <w:r w:rsidRPr="00AB0703">
        <w:rPr>
          <w:iCs/>
          <w:vertAlign w:val="superscript"/>
        </w:rPr>
        <w:footnoteReference w:id="22"/>
      </w:r>
      <w:r w:rsidRPr="00AB0703">
        <w:rPr>
          <w:iCs/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40" w:after="4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és</w:t>
      </w:r>
    </w:p>
    <w:p w:rsidR="00A9487C" w:rsidRPr="00AB0703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együttesen jogosultak cégjegyzésre.</w:t>
      </w:r>
    </w:p>
    <w:p w:rsidR="00A263D8" w:rsidRPr="00AB0703" w:rsidRDefault="00A263D8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14. </w:t>
      </w:r>
      <w:r w:rsidRPr="00B8605E">
        <w:rPr>
          <w:rFonts w:eastAsia="MS Mincho"/>
          <w:b/>
          <w:bCs/>
          <w:sz w:val="28"/>
          <w:szCs w:val="28"/>
        </w:rPr>
        <w:t>Felügyelőbizottság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14.1. A végrehajtói irodánál</w:t>
      </w:r>
      <w:r w:rsidRPr="00AB0703">
        <w:rPr>
          <w:sz w:val="20"/>
          <w:szCs w:val="20"/>
        </w:rPr>
        <w:t xml:space="preserve"> felügyelőbizottság választására</w:t>
      </w:r>
      <w:r w:rsidRPr="00AB0703">
        <w:rPr>
          <w:vertAlign w:val="superscript"/>
        </w:rPr>
        <w:footnoteReference w:id="23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sor kerül.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kerül sor.</w:t>
      </w:r>
    </w:p>
    <w:p w:rsidR="00A9487C" w:rsidRPr="00AB0703" w:rsidRDefault="005741F9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3" w:hanging="4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14.2. </w:t>
      </w:r>
      <w:r w:rsidR="00A9487C">
        <w:rPr>
          <w:sz w:val="20"/>
          <w:szCs w:val="20"/>
        </w:rPr>
        <w:t>A végrehajtói irodánál</w:t>
      </w:r>
      <w:r w:rsidR="00A9487C" w:rsidRPr="00AB0703">
        <w:rPr>
          <w:sz w:val="20"/>
          <w:szCs w:val="20"/>
        </w:rPr>
        <w:t xml:space="preserve"> nem ügydöntő felügyelőbizottság működik. 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14.3. </w:t>
      </w:r>
      <w:r w:rsidRPr="00AB0703">
        <w:rPr>
          <w:vertAlign w:val="superscript"/>
        </w:rPr>
        <w:footnoteReference w:id="24"/>
      </w:r>
      <w:r w:rsidRPr="00AB0703">
        <w:rPr>
          <w:sz w:val="20"/>
          <w:szCs w:val="20"/>
        </w:rPr>
        <w:t>A felügyelőbizottság tagjai:</w:t>
      </w:r>
    </w:p>
    <w:p w:rsidR="00DC60AA" w:rsidRPr="00DC60AA" w:rsidRDefault="00DC60AA" w:rsidP="00DC60A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firstLine="29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Név: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25"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Lakcím: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Cégnév (név):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26"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Cégjegyzékszám (nyilvántartási szám):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27"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Székhely: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Képviseletre jogosult neve: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A9487C" w:rsidRPr="00AB0703" w:rsidRDefault="00DC60AA" w:rsidP="00DC60A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Lakcím: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t>A megbízatás</w:t>
      </w:r>
      <w:r w:rsidRPr="00AB0703">
        <w:rPr>
          <w:vertAlign w:val="superscript"/>
        </w:rPr>
        <w:footnoteReference w:id="28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határozott időre</w:t>
      </w:r>
      <w:r w:rsidRPr="00AB0703">
        <w:rPr>
          <w:vertAlign w:val="superscript"/>
        </w:rPr>
        <w:footnoteReference w:id="29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vertAlign w:val="superscript"/>
        </w:rPr>
        <w:footnoteReference w:id="30"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firstLine="29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Név: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31"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Lakcím: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Cégnév (név):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32"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Cégjegyzékszám (nyilvántartási szám):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33"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Székhely: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Képviseletre jogosult neve: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A9487C" w:rsidRPr="00AB0703" w:rsidRDefault="00DC60AA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Lakcím: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lastRenderedPageBreak/>
        <w:t>A megbízatás</w:t>
      </w:r>
      <w:r w:rsidRPr="00AB0703">
        <w:rPr>
          <w:vertAlign w:val="superscript"/>
        </w:rPr>
        <w:footnoteReference w:id="34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határozott időre</w:t>
      </w:r>
      <w:r w:rsidRPr="00AB0703">
        <w:rPr>
          <w:vertAlign w:val="superscript"/>
        </w:rPr>
        <w:footnoteReference w:id="35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vertAlign w:val="superscript"/>
        </w:rPr>
        <w:t xml:space="preserve"> </w:t>
      </w:r>
      <w:r w:rsidRPr="00AB0703">
        <w:rPr>
          <w:vertAlign w:val="superscript"/>
        </w:rPr>
        <w:footnoteReference w:id="36"/>
      </w:r>
      <w:r>
        <w:rPr>
          <w:sz w:val="20"/>
          <w:szCs w:val="20"/>
        </w:rPr>
        <w:tab/>
      </w:r>
    </w:p>
    <w:p w:rsidR="00DC60AA" w:rsidRPr="00DC60AA" w:rsidRDefault="00A9487C" w:rsidP="00DC60A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hanging="113"/>
        <w:jc w:val="both"/>
        <w:rPr>
          <w:sz w:val="20"/>
          <w:szCs w:val="20"/>
        </w:rPr>
      </w:pPr>
      <w:r w:rsidRPr="00AB0703">
        <w:rPr>
          <w:vertAlign w:val="superscript"/>
        </w:rPr>
        <w:footnoteReference w:id="37"/>
      </w:r>
      <w:r w:rsidR="00DC60AA" w:rsidRPr="00DC60AA">
        <w:rPr>
          <w:sz w:val="20"/>
          <w:szCs w:val="20"/>
        </w:rPr>
        <w:t xml:space="preserve"> Név:</w:t>
      </w:r>
      <w:r w:rsidR="00DC60AA" w:rsidRPr="00DC60AA">
        <w:rPr>
          <w:sz w:val="20"/>
          <w:szCs w:val="20"/>
          <w:vertAlign w:val="superscript"/>
        </w:rPr>
        <w:t xml:space="preserve"> </w:t>
      </w:r>
      <w:r w:rsidR="00DC60AA" w:rsidRPr="00DC60AA">
        <w:rPr>
          <w:sz w:val="20"/>
          <w:szCs w:val="20"/>
          <w:vertAlign w:val="superscript"/>
        </w:rPr>
        <w:footnoteReference w:id="38"/>
      </w:r>
      <w:r w:rsidR="00DC60AA"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Lakcím: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Cégnév (név):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39"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Cégjegyzékszám (nyilvántartási szám):</w:t>
      </w:r>
      <w:r w:rsidRPr="00DC60AA">
        <w:rPr>
          <w:sz w:val="20"/>
          <w:szCs w:val="20"/>
          <w:vertAlign w:val="superscript"/>
        </w:rPr>
        <w:t xml:space="preserve"> </w:t>
      </w:r>
      <w:r w:rsidRPr="00DC60AA">
        <w:rPr>
          <w:sz w:val="20"/>
          <w:szCs w:val="20"/>
          <w:vertAlign w:val="superscript"/>
        </w:rPr>
        <w:footnoteReference w:id="40"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>Székhely: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DC60AA" w:rsidRPr="00DC60AA" w:rsidRDefault="00DC60AA" w:rsidP="00DC60A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Képviseletre jogosult neve: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A9487C" w:rsidRPr="00AB0703" w:rsidRDefault="00DC60AA" w:rsidP="00DC60A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DC60AA">
        <w:rPr>
          <w:sz w:val="20"/>
          <w:szCs w:val="20"/>
        </w:rPr>
        <w:t xml:space="preserve">Lakcím: </w:t>
      </w:r>
      <w:r w:rsidRPr="00DC60AA">
        <w:rPr>
          <w:sz w:val="20"/>
          <w:szCs w:val="20"/>
        </w:rPr>
        <w:tab/>
      </w:r>
      <w:r w:rsidRPr="00DC60AA">
        <w:rPr>
          <w:sz w:val="20"/>
          <w:szCs w:val="20"/>
        </w:rPr>
        <w:tab/>
      </w:r>
    </w:p>
    <w:p w:rsidR="00A9487C" w:rsidRPr="00AB0703" w:rsidRDefault="00A9487C" w:rsidP="00DC60AA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t>A megbízatás</w:t>
      </w:r>
      <w:r w:rsidRPr="00AB0703">
        <w:rPr>
          <w:vertAlign w:val="superscript"/>
        </w:rPr>
        <w:footnoteReference w:id="41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határozott időre</w:t>
      </w:r>
      <w:r w:rsidRPr="00AB0703">
        <w:rPr>
          <w:vertAlign w:val="superscript"/>
        </w:rPr>
        <w:footnoteReference w:id="42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vertAlign w:val="superscript"/>
        </w:rPr>
        <w:t xml:space="preserve"> </w:t>
      </w:r>
      <w:r w:rsidRPr="00AB0703">
        <w:rPr>
          <w:vertAlign w:val="superscript"/>
        </w:rPr>
        <w:footnoteReference w:id="43"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i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15. </w:t>
      </w:r>
      <w:r w:rsidRPr="00B8605E">
        <w:rPr>
          <w:rFonts w:eastAsia="MS Mincho"/>
          <w:b/>
          <w:bCs/>
          <w:sz w:val="28"/>
          <w:szCs w:val="28"/>
        </w:rPr>
        <w:t>Könyvvizsgáló</w:t>
      </w:r>
      <w:r w:rsidRPr="005741F9">
        <w:rPr>
          <w:rFonts w:eastAsia="MS Mincho"/>
          <w:vertAlign w:val="superscript"/>
        </w:rPr>
        <w:footnoteReference w:id="44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</w:t>
      </w:r>
      <w:r>
        <w:rPr>
          <w:sz w:val="20"/>
          <w:szCs w:val="20"/>
        </w:rPr>
        <w:t xml:space="preserve"> végrehajtói iroda</w:t>
      </w:r>
      <w:r w:rsidRPr="00AB0703">
        <w:rPr>
          <w:sz w:val="20"/>
          <w:szCs w:val="20"/>
        </w:rPr>
        <w:t xml:space="preserve"> könyvvizsgálója: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Pr="00AB0703">
        <w:rPr>
          <w:vertAlign w:val="superscript"/>
        </w:rPr>
        <w:footnoteReference w:id="45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Cégnév:</w:t>
      </w:r>
      <w:r w:rsidRPr="00AB0703">
        <w:rPr>
          <w:vertAlign w:val="superscript"/>
        </w:rPr>
        <w:footnoteReference w:id="46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Cégjegyzékszám: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Székhely: </w:t>
      </w:r>
      <w:r w:rsidRPr="00AB0703">
        <w:rPr>
          <w:sz w:val="20"/>
          <w:szCs w:val="20"/>
        </w:rPr>
        <w:tab/>
      </w:r>
    </w:p>
    <w:p w:rsidR="00A9487C" w:rsidRPr="00AB0703" w:rsidRDefault="00A9487C" w:rsidP="00334028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könyvvizsgálat elvégzéséért személyében felelős természetes személy neve</w:t>
      </w:r>
      <w:proofErr w:type="gramStart"/>
      <w:r w:rsidRPr="00AB0703">
        <w:rPr>
          <w:sz w:val="20"/>
          <w:szCs w:val="20"/>
        </w:rPr>
        <w:t>:</w:t>
      </w:r>
      <w:r w:rsidR="00334028">
        <w:rPr>
          <w:sz w:val="20"/>
          <w:szCs w:val="20"/>
        </w:rPr>
        <w:t xml:space="preserve"> …</w:t>
      </w:r>
      <w:proofErr w:type="gramEnd"/>
      <w:r w:rsidR="00334028">
        <w:rPr>
          <w:sz w:val="20"/>
          <w:szCs w:val="20"/>
        </w:rPr>
        <w:t>……………………….</w:t>
      </w:r>
    </w:p>
    <w:p w:rsidR="00A9487C" w:rsidRPr="00AB0703" w:rsidRDefault="00A9487C" w:rsidP="00A9487C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Helyettes könyvvizsgáló neve: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lejárta: </w:t>
      </w:r>
      <w:r w:rsidRPr="00AB0703">
        <w:rPr>
          <w:sz w:val="20"/>
          <w:szCs w:val="20"/>
        </w:rPr>
        <w:tab/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16. </w:t>
      </w:r>
      <w:r w:rsidRPr="00B8605E">
        <w:rPr>
          <w:rFonts w:eastAsia="MS Mincho"/>
          <w:b/>
          <w:bCs/>
          <w:sz w:val="28"/>
          <w:szCs w:val="28"/>
        </w:rPr>
        <w:t>A</w:t>
      </w:r>
      <w:r w:rsidR="00887160">
        <w:rPr>
          <w:rFonts w:eastAsia="MS Mincho"/>
          <w:b/>
          <w:bCs/>
          <w:sz w:val="28"/>
          <w:szCs w:val="28"/>
        </w:rPr>
        <w:t>z</w:t>
      </w:r>
      <w:r>
        <w:rPr>
          <w:rFonts w:eastAsia="MS Mincho"/>
          <w:b/>
          <w:bCs/>
          <w:sz w:val="28"/>
          <w:szCs w:val="28"/>
        </w:rPr>
        <w:t xml:space="preserve"> iroda</w:t>
      </w:r>
      <w:r w:rsidRPr="00B8605E">
        <w:rPr>
          <w:rFonts w:eastAsia="MS Mincho"/>
          <w:b/>
          <w:bCs/>
          <w:sz w:val="28"/>
          <w:szCs w:val="28"/>
        </w:rPr>
        <w:t xml:space="preserve"> megszűnése</w:t>
      </w:r>
    </w:p>
    <w:p w:rsidR="00A9487C" w:rsidRPr="00AB0703" w:rsidRDefault="00E7170A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végrehajtói</w:t>
      </w:r>
      <w:r w:rsidR="00A9487C">
        <w:rPr>
          <w:sz w:val="20"/>
          <w:szCs w:val="20"/>
        </w:rPr>
        <w:t xml:space="preserve"> iroda</w:t>
      </w:r>
      <w:r w:rsidR="00A9487C" w:rsidRPr="00AB0703">
        <w:rPr>
          <w:sz w:val="20"/>
          <w:szCs w:val="20"/>
        </w:rPr>
        <w:t xml:space="preserve"> jogutód nélküli megszűnése esetében a hitelezők kielégítése után fennmaradó vagyon az alapítót illeti meg.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17. </w:t>
      </w:r>
      <w:r w:rsidRPr="00B8605E">
        <w:rPr>
          <w:rFonts w:eastAsia="MS Mincho"/>
          <w:b/>
          <w:bCs/>
          <w:sz w:val="28"/>
          <w:szCs w:val="28"/>
        </w:rPr>
        <w:t>Egyéb rendelkezések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jelen </w:t>
      </w:r>
      <w:r>
        <w:rPr>
          <w:sz w:val="20"/>
          <w:szCs w:val="20"/>
        </w:rPr>
        <w:t>alapító okiratban</w:t>
      </w:r>
      <w:r w:rsidRPr="00AB0703">
        <w:rPr>
          <w:sz w:val="20"/>
          <w:szCs w:val="20"/>
        </w:rPr>
        <w:t xml:space="preserve"> nem szabályozott kérdésekben a </w:t>
      </w:r>
      <w:proofErr w:type="spellStart"/>
      <w:r w:rsidRPr="00AB0703">
        <w:rPr>
          <w:sz w:val="20"/>
          <w:szCs w:val="20"/>
        </w:rPr>
        <w:t>Ptk.</w:t>
      </w:r>
      <w:r>
        <w:rPr>
          <w:sz w:val="20"/>
          <w:szCs w:val="20"/>
        </w:rPr>
        <w:t>-nak</w:t>
      </w:r>
      <w:proofErr w:type="spellEnd"/>
      <w:r>
        <w:rPr>
          <w:sz w:val="20"/>
          <w:szCs w:val="20"/>
        </w:rPr>
        <w:t xml:space="preserve"> a korlátolt felelősségű társaságra és a bírósági végrehajtásról szóló 1994. évi LIII. törvénynek a végrehajtói irodára</w:t>
      </w:r>
      <w:r w:rsidRPr="00AB0703">
        <w:rPr>
          <w:sz w:val="20"/>
          <w:szCs w:val="20"/>
        </w:rPr>
        <w:t xml:space="preserve"> rendelkezéseit kell alkalmazni.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Kelt:.........................................................................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Az alapító aláírása: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A9487C" w:rsidRPr="00AB0703" w:rsidRDefault="00A9487C" w:rsidP="00A9487C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</w:p>
    <w:p w:rsidR="000D4445" w:rsidRPr="00E7199B" w:rsidRDefault="00E7199B" w:rsidP="00E7199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71EE5">
        <w:rPr>
          <w:sz w:val="20"/>
          <w:szCs w:val="20"/>
        </w:rPr>
        <w:t>Okirati ellenjegyzés/közjegyzői okirat elemei</w:t>
      </w:r>
      <w:r w:rsidR="00A9487C" w:rsidRPr="00AB0703">
        <w:rPr>
          <w:vertAlign w:val="superscript"/>
        </w:rPr>
        <w:footnoteReference w:id="47"/>
      </w:r>
    </w:p>
    <w:sectPr w:rsidR="000D4445" w:rsidRPr="00E7199B" w:rsidSect="00C4116D">
      <w:headerReference w:type="default" r:id="rId8"/>
      <w:pgSz w:w="11906" w:h="16838" w:code="9"/>
      <w:pgMar w:top="1276" w:right="1134" w:bottom="1701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51" w:rsidRDefault="00D81151">
      <w:r>
        <w:separator/>
      </w:r>
    </w:p>
  </w:endnote>
  <w:endnote w:type="continuationSeparator" w:id="0">
    <w:p w:rsidR="00D81151" w:rsidRDefault="00D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51" w:rsidRDefault="00D81151">
      <w:r>
        <w:separator/>
      </w:r>
    </w:p>
  </w:footnote>
  <w:footnote w:type="continuationSeparator" w:id="0">
    <w:p w:rsidR="00D81151" w:rsidRDefault="00D81151">
      <w:r>
        <w:continuationSeparator/>
      </w:r>
    </w:p>
  </w:footnote>
  <w:footnote w:id="1">
    <w:p w:rsidR="00B847E9" w:rsidRPr="00B11A07" w:rsidRDefault="00B847E9" w:rsidP="00A9487C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Az alapító </w:t>
      </w:r>
      <w:r w:rsidRPr="00B11A07">
        <w:rPr>
          <w:sz w:val="16"/>
          <w:szCs w:val="16"/>
        </w:rPr>
        <w:t xml:space="preserve">okirat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B11A07">
        <w:rPr>
          <w:sz w:val="16"/>
          <w:szCs w:val="16"/>
        </w:rPr>
        <w:t>ezen</w:t>
      </w:r>
      <w:proofErr w:type="gramEnd"/>
      <w:r w:rsidRPr="00B11A07">
        <w:rPr>
          <w:sz w:val="16"/>
          <w:szCs w:val="16"/>
        </w:rPr>
        <w:t xml:space="preserve"> részek kitöltésére az adott végrehajtói iroda esetében nem volt szükség. </w:t>
      </w:r>
    </w:p>
  </w:footnote>
  <w:footnote w:id="2">
    <w:p w:rsidR="005741F9" w:rsidRPr="00B11A07" w:rsidRDefault="005741F9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</w:t>
      </w:r>
      <w:r w:rsidR="00E56721" w:rsidRPr="00B11A07">
        <w:rPr>
          <w:sz w:val="16"/>
          <w:szCs w:val="16"/>
        </w:rPr>
        <w:t>Szükség esetén kitöltendő.</w:t>
      </w:r>
    </w:p>
  </w:footnote>
  <w:footnote w:id="3">
    <w:p w:rsidR="00E56721" w:rsidRPr="00B11A07" w:rsidRDefault="00E56721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esetén kitöltendő.</w:t>
      </w:r>
    </w:p>
  </w:footnote>
  <w:footnote w:id="4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Aláhúzással jelölendő. </w:t>
      </w:r>
    </w:p>
  </w:footnote>
  <w:footnote w:id="5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6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esetén kitöltendő, bővíthető.</w:t>
      </w:r>
    </w:p>
  </w:footnote>
  <w:footnote w:id="7">
    <w:p w:rsidR="005741F9" w:rsidRPr="00B11A07" w:rsidRDefault="005741F9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esetén kitöltendő, bővíthető.</w:t>
      </w:r>
    </w:p>
  </w:footnote>
  <w:footnote w:id="8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Természetes személy esetén kell kitölteni</w:t>
      </w:r>
      <w:r w:rsidR="005741F9" w:rsidRPr="00B11A07">
        <w:rPr>
          <w:sz w:val="16"/>
          <w:szCs w:val="16"/>
        </w:rPr>
        <w:t>.</w:t>
      </w:r>
    </w:p>
  </w:footnote>
  <w:footnote w:id="9">
    <w:p w:rsidR="00B847E9" w:rsidRPr="00B11A07" w:rsidRDefault="00B847E9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esetén kitöltendő</w:t>
      </w:r>
      <w:r w:rsidR="005741F9" w:rsidRPr="00B11A07">
        <w:rPr>
          <w:sz w:val="16"/>
          <w:szCs w:val="16"/>
        </w:rPr>
        <w:t>.</w:t>
      </w:r>
    </w:p>
  </w:footnote>
  <w:footnote w:id="10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 statisztikai nómenklatúrát a tevékenységi </w:t>
      </w:r>
      <w:proofErr w:type="gramStart"/>
      <w:r w:rsidRPr="00B11A07">
        <w:rPr>
          <w:sz w:val="16"/>
          <w:szCs w:val="16"/>
        </w:rPr>
        <w:t>kör(</w:t>
      </w:r>
      <w:proofErr w:type="spellStart"/>
      <w:proofErr w:type="gramEnd"/>
      <w:r w:rsidRPr="00B11A07">
        <w:rPr>
          <w:sz w:val="16"/>
          <w:szCs w:val="16"/>
        </w:rPr>
        <w:t>ök</w:t>
      </w:r>
      <w:proofErr w:type="spellEnd"/>
      <w:r w:rsidRPr="00B11A07">
        <w:rPr>
          <w:sz w:val="16"/>
          <w:szCs w:val="16"/>
        </w:rPr>
        <w:t>) vonatkozásában nem kell feltüntetni.</w:t>
      </w:r>
      <w:r w:rsidRPr="00B11A07">
        <w:rPr>
          <w:sz w:val="16"/>
          <w:szCs w:val="16"/>
          <w:lang w:eastAsia="hu-HU"/>
        </w:rPr>
        <w:t xml:space="preserve"> </w:t>
      </w:r>
      <w:r w:rsidRPr="00B11A07">
        <w:rPr>
          <w:sz w:val="16"/>
          <w:szCs w:val="16"/>
        </w:rPr>
        <w:t>A végrehajtói iroda a végrehajtási tevékenységen kívül üzletszerű gazdasági tevékenységet nem folytathat.</w:t>
      </w:r>
    </w:p>
  </w:footnote>
  <w:footnote w:id="11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Szükség esetén kitöltendő.</w:t>
      </w:r>
    </w:p>
  </w:footnote>
  <w:footnote w:id="12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</w:t>
      </w:r>
      <w:r w:rsidR="00DC60AA">
        <w:rPr>
          <w:sz w:val="16"/>
          <w:szCs w:val="16"/>
        </w:rPr>
        <w:t>Ha a teljes pénzbeli betét nem kerül befizetésre, akkor</w:t>
      </w:r>
      <w:r w:rsidRPr="0044119B">
        <w:rPr>
          <w:sz w:val="16"/>
          <w:szCs w:val="16"/>
        </w:rPr>
        <w:t xml:space="preserve"> az 5.2. pont szerinti előírás érvényesül</w:t>
      </w:r>
      <w:r w:rsidR="00DC60AA">
        <w:rPr>
          <w:sz w:val="16"/>
          <w:szCs w:val="16"/>
        </w:rPr>
        <w:t>.</w:t>
      </w:r>
    </w:p>
  </w:footnote>
  <w:footnote w:id="13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Aláhúzással jelölendő, szükség esetén mindkettő aláhúzható. </w:t>
      </w:r>
    </w:p>
  </w:footnote>
  <w:footnote w:id="14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</w:t>
      </w:r>
      <w:r w:rsidR="00DC60AA" w:rsidRPr="00DC60AA">
        <w:rPr>
          <w:sz w:val="16"/>
          <w:szCs w:val="16"/>
        </w:rPr>
        <w:t>Naptári nap szerint meghatározandó úgy, hogy ne legye későbbi, mint az 5.2. pontban meghatározott határidő</w:t>
      </w:r>
      <w:r w:rsidR="005741F9">
        <w:rPr>
          <w:sz w:val="16"/>
          <w:szCs w:val="16"/>
        </w:rPr>
        <w:t>.</w:t>
      </w:r>
    </w:p>
  </w:footnote>
  <w:footnote w:id="15">
    <w:p w:rsidR="00B847E9" w:rsidRPr="009653D3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6">
    <w:p w:rsidR="00B847E9" w:rsidRPr="00B11A07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11A07">
        <w:rPr>
          <w:sz w:val="16"/>
          <w:szCs w:val="16"/>
        </w:rPr>
        <w:t>Aláhúzással jelölendő.</w:t>
      </w:r>
    </w:p>
  </w:footnote>
  <w:footnote w:id="17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Aláhúzással jelölendő.</w:t>
      </w:r>
    </w:p>
  </w:footnote>
  <w:footnote w:id="18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Kizárólag a 12.1 a) pont aláhúzása esetén tölthető ki.</w:t>
      </w:r>
    </w:p>
  </w:footnote>
  <w:footnote w:id="19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esetén bővíthető. </w:t>
      </w:r>
    </w:p>
  </w:footnote>
  <w:footnote w:id="20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esetén bővíthető. </w:t>
      </w:r>
    </w:p>
  </w:footnote>
  <w:footnote w:id="21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Szükség szerint kitöltendő.</w:t>
      </w:r>
    </w:p>
  </w:footnote>
  <w:footnote w:id="22">
    <w:p w:rsidR="00B847E9" w:rsidRPr="00B11A07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11A07">
        <w:rPr>
          <w:sz w:val="16"/>
          <w:szCs w:val="16"/>
        </w:rPr>
        <w:t>Szükség szerint bővíthető.</w:t>
      </w:r>
    </w:p>
  </w:footnote>
  <w:footnote w:id="23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Aláhúzással jelölendő.</w:t>
      </w:r>
    </w:p>
  </w:footnote>
  <w:footnote w:id="24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 14.1. a) pont választása esetén kell kitölteni.</w:t>
      </w:r>
    </w:p>
  </w:footnote>
  <w:footnote w:id="25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Természetes személy esetén kell kitölteni.</w:t>
      </w:r>
    </w:p>
  </w:footnote>
  <w:footnote w:id="26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Szervezet esetén kell kitölteni</w:t>
      </w:r>
      <w:r w:rsidR="005741F9" w:rsidRPr="00B11A07">
        <w:rPr>
          <w:sz w:val="16"/>
          <w:szCs w:val="16"/>
        </w:rPr>
        <w:t>.</w:t>
      </w:r>
    </w:p>
  </w:footnote>
  <w:footnote w:id="27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Cégjegyzékszám vagy egyéb nyilvántartási szám.</w:t>
      </w:r>
    </w:p>
  </w:footnote>
  <w:footnote w:id="28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Aláhúzással jelölendő.</w:t>
      </w:r>
    </w:p>
  </w:footnote>
  <w:footnote w:id="29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Legfeljebb 5 évre (Ptk. 3:121. §).</w:t>
      </w:r>
    </w:p>
  </w:footnote>
  <w:footnote w:id="30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Az a) pont választása esetén kitöltendő.</w:t>
      </w:r>
    </w:p>
  </w:footnote>
  <w:footnote w:id="31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Természetes személy esetén kell kitölteni.</w:t>
      </w:r>
    </w:p>
  </w:footnote>
  <w:footnote w:id="32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Szervezet esetén kell kitölteni</w:t>
      </w:r>
      <w:r w:rsidR="005741F9" w:rsidRPr="00B11A07">
        <w:rPr>
          <w:sz w:val="16"/>
          <w:szCs w:val="16"/>
        </w:rPr>
        <w:t>.</w:t>
      </w:r>
    </w:p>
  </w:footnote>
  <w:footnote w:id="33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Cégjegyzékszám vagy egyéb nyilvántartási szám.</w:t>
      </w:r>
    </w:p>
  </w:footnote>
  <w:footnote w:id="34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 w:rsidRPr="00B11A07">
        <w:rPr>
          <w:sz w:val="16"/>
          <w:szCs w:val="16"/>
        </w:rPr>
        <w:t>Aláhúzással jelölendő.</w:t>
      </w:r>
    </w:p>
  </w:footnote>
  <w:footnote w:id="35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Legfeljebb 5 évre (Ptk. 3:121. §).</w:t>
      </w:r>
    </w:p>
  </w:footnote>
  <w:footnote w:id="36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Az a) pont választása esetén kitöltendő.</w:t>
      </w:r>
    </w:p>
  </w:footnote>
  <w:footnote w:id="37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Bővíthető. Ha a jogi személynél kötelező felügyelőbizottság létrehozása, háromnál kevesebb tagú felügyelőbizottság felállítása semmis.</w:t>
      </w:r>
    </w:p>
  </w:footnote>
  <w:footnote w:id="38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Természetes személy esetén kell kitölteni.</w:t>
      </w:r>
    </w:p>
  </w:footnote>
  <w:footnote w:id="39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Szervezet esetén kell kitölteni</w:t>
      </w:r>
      <w:r w:rsidR="005741F9" w:rsidRPr="00B11A07">
        <w:rPr>
          <w:sz w:val="16"/>
          <w:szCs w:val="16"/>
        </w:rPr>
        <w:t>.</w:t>
      </w:r>
    </w:p>
  </w:footnote>
  <w:footnote w:id="40">
    <w:p w:rsidR="00DC60AA" w:rsidRPr="00B11A07" w:rsidRDefault="00DC60AA" w:rsidP="00DC60AA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Cégjegyzékszám vagy egyéb nyilvántartási szám.</w:t>
      </w:r>
    </w:p>
  </w:footnote>
  <w:footnote w:id="41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Aláhúzással jelölendő.</w:t>
      </w:r>
    </w:p>
  </w:footnote>
  <w:footnote w:id="42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Legfeljebb 5 évre (Ptk. 3:121. §).</w:t>
      </w:r>
    </w:p>
  </w:footnote>
  <w:footnote w:id="43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Az a) pont választása esetén kitöltendő.</w:t>
      </w:r>
    </w:p>
  </w:footnote>
  <w:footnote w:id="44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A Ptk. 3:38. § és 3: 129-131 § esetén.</w:t>
      </w:r>
    </w:p>
  </w:footnote>
  <w:footnote w:id="45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Természetes személyesetén kell kitölteni.</w:t>
      </w:r>
    </w:p>
  </w:footnote>
  <w:footnote w:id="46">
    <w:p w:rsidR="00B847E9" w:rsidRPr="00B11A07" w:rsidRDefault="00B847E9" w:rsidP="00A9487C">
      <w:pPr>
        <w:pStyle w:val="Lbjegyzetszveg"/>
        <w:rPr>
          <w:sz w:val="16"/>
          <w:szCs w:val="16"/>
        </w:rPr>
      </w:pPr>
      <w:r w:rsidRPr="00B11A07">
        <w:rPr>
          <w:rStyle w:val="Lbjegyzet-hivatkozs"/>
          <w:sz w:val="16"/>
          <w:szCs w:val="16"/>
        </w:rPr>
        <w:footnoteRef/>
      </w:r>
      <w:r w:rsidRPr="00B11A07">
        <w:rPr>
          <w:sz w:val="16"/>
          <w:szCs w:val="16"/>
        </w:rPr>
        <w:t xml:space="preserve"> Szervezet esetén kell kitölteni.</w:t>
      </w:r>
    </w:p>
  </w:footnote>
  <w:footnote w:id="47">
    <w:p w:rsidR="00B847E9" w:rsidRPr="0070790F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7199B" w:rsidRPr="00571EE5">
        <w:rPr>
          <w:sz w:val="16"/>
          <w:szCs w:val="16"/>
        </w:rPr>
        <w:t>Ügyvédi, kamarai</w:t>
      </w:r>
      <w:r w:rsidR="00E7199B">
        <w:rPr>
          <w:sz w:val="16"/>
          <w:szCs w:val="16"/>
        </w:rPr>
        <w:t xml:space="preserve"> </w:t>
      </w:r>
      <w:r w:rsidR="00E7199B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E7199B">
        <w:rPr>
          <w:sz w:val="16"/>
          <w:szCs w:val="16"/>
        </w:rPr>
        <w:t xml:space="preserve"> </w:t>
      </w:r>
      <w:r w:rsidR="00E7199B" w:rsidRPr="00571EE5">
        <w:rPr>
          <w:sz w:val="16"/>
          <w:szCs w:val="16"/>
        </w:rPr>
        <w:t>elemek teljesítése érdekében a szerződésminta bővíthető, változtatható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9" w:rsidRPr="00A906C3" w:rsidRDefault="00B847E9" w:rsidP="00A906C3">
    <w:pPr>
      <w:pStyle w:val="lfej"/>
      <w:jc w:val="center"/>
      <w:rPr>
        <w:sz w:val="20"/>
        <w:szCs w:val="20"/>
      </w:rPr>
    </w:pPr>
  </w:p>
  <w:p w:rsidR="00B847E9" w:rsidRPr="00A906C3" w:rsidRDefault="00B847E9" w:rsidP="00A906C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7D32"/>
    <w:multiLevelType w:val="hybridMultilevel"/>
    <w:tmpl w:val="BC1CF2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54196"/>
    <w:multiLevelType w:val="hybridMultilevel"/>
    <w:tmpl w:val="BAA28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2DAC"/>
    <w:rsid w:val="00002FCF"/>
    <w:rsid w:val="00003F09"/>
    <w:rsid w:val="00011952"/>
    <w:rsid w:val="000119F7"/>
    <w:rsid w:val="0001689D"/>
    <w:rsid w:val="00024D53"/>
    <w:rsid w:val="00024EA0"/>
    <w:rsid w:val="0003174F"/>
    <w:rsid w:val="00040CF0"/>
    <w:rsid w:val="00044F04"/>
    <w:rsid w:val="00046FA5"/>
    <w:rsid w:val="000501C3"/>
    <w:rsid w:val="00053CF1"/>
    <w:rsid w:val="00062856"/>
    <w:rsid w:val="00067939"/>
    <w:rsid w:val="0007048F"/>
    <w:rsid w:val="00073EDE"/>
    <w:rsid w:val="00083455"/>
    <w:rsid w:val="0009303E"/>
    <w:rsid w:val="000A49AC"/>
    <w:rsid w:val="000A65B5"/>
    <w:rsid w:val="000A6AF8"/>
    <w:rsid w:val="000B27B4"/>
    <w:rsid w:val="000B2DD3"/>
    <w:rsid w:val="000B55BE"/>
    <w:rsid w:val="000B5868"/>
    <w:rsid w:val="000D3368"/>
    <w:rsid w:val="000D4445"/>
    <w:rsid w:val="000F2BA9"/>
    <w:rsid w:val="000F3BDD"/>
    <w:rsid w:val="000F4D67"/>
    <w:rsid w:val="000F4D8B"/>
    <w:rsid w:val="000F704C"/>
    <w:rsid w:val="00101BBA"/>
    <w:rsid w:val="0010544B"/>
    <w:rsid w:val="00110CB7"/>
    <w:rsid w:val="001133E0"/>
    <w:rsid w:val="0011517C"/>
    <w:rsid w:val="001205F3"/>
    <w:rsid w:val="00127647"/>
    <w:rsid w:val="00132083"/>
    <w:rsid w:val="00133A84"/>
    <w:rsid w:val="00146574"/>
    <w:rsid w:val="00147B5B"/>
    <w:rsid w:val="00152D1F"/>
    <w:rsid w:val="00157230"/>
    <w:rsid w:val="00157553"/>
    <w:rsid w:val="001644B6"/>
    <w:rsid w:val="00165690"/>
    <w:rsid w:val="001667CA"/>
    <w:rsid w:val="00172989"/>
    <w:rsid w:val="00173D51"/>
    <w:rsid w:val="00174ACF"/>
    <w:rsid w:val="00181288"/>
    <w:rsid w:val="00187BB3"/>
    <w:rsid w:val="00192921"/>
    <w:rsid w:val="00192F05"/>
    <w:rsid w:val="00196B7E"/>
    <w:rsid w:val="001A0CE0"/>
    <w:rsid w:val="001B3762"/>
    <w:rsid w:val="001B734B"/>
    <w:rsid w:val="001C2E32"/>
    <w:rsid w:val="001D1CE8"/>
    <w:rsid w:val="001E0029"/>
    <w:rsid w:val="001E539B"/>
    <w:rsid w:val="00207A37"/>
    <w:rsid w:val="00213B00"/>
    <w:rsid w:val="00215356"/>
    <w:rsid w:val="002155C9"/>
    <w:rsid w:val="00215640"/>
    <w:rsid w:val="0022096B"/>
    <w:rsid w:val="002251D7"/>
    <w:rsid w:val="00240BE3"/>
    <w:rsid w:val="00242E84"/>
    <w:rsid w:val="002454A2"/>
    <w:rsid w:val="00246200"/>
    <w:rsid w:val="00250ED7"/>
    <w:rsid w:val="0025702A"/>
    <w:rsid w:val="00263150"/>
    <w:rsid w:val="002708BD"/>
    <w:rsid w:val="00273D1E"/>
    <w:rsid w:val="00287604"/>
    <w:rsid w:val="00287675"/>
    <w:rsid w:val="002A40FB"/>
    <w:rsid w:val="002B4E79"/>
    <w:rsid w:val="002C29BB"/>
    <w:rsid w:val="002C6E0A"/>
    <w:rsid w:val="002D2030"/>
    <w:rsid w:val="002D378C"/>
    <w:rsid w:val="002D570A"/>
    <w:rsid w:val="002D68C9"/>
    <w:rsid w:val="002F72D5"/>
    <w:rsid w:val="003016F3"/>
    <w:rsid w:val="003017FE"/>
    <w:rsid w:val="00316628"/>
    <w:rsid w:val="00322110"/>
    <w:rsid w:val="00323CD1"/>
    <w:rsid w:val="00334028"/>
    <w:rsid w:val="00334037"/>
    <w:rsid w:val="0033457C"/>
    <w:rsid w:val="0033462E"/>
    <w:rsid w:val="00336B85"/>
    <w:rsid w:val="0033703A"/>
    <w:rsid w:val="00341EB1"/>
    <w:rsid w:val="0034377E"/>
    <w:rsid w:val="003573D8"/>
    <w:rsid w:val="0036540E"/>
    <w:rsid w:val="003656A0"/>
    <w:rsid w:val="00367640"/>
    <w:rsid w:val="00367805"/>
    <w:rsid w:val="00370B66"/>
    <w:rsid w:val="00372E67"/>
    <w:rsid w:val="00374EC4"/>
    <w:rsid w:val="00386347"/>
    <w:rsid w:val="00390D85"/>
    <w:rsid w:val="003A0970"/>
    <w:rsid w:val="003A1C4C"/>
    <w:rsid w:val="003A32C5"/>
    <w:rsid w:val="003B21F8"/>
    <w:rsid w:val="003B251B"/>
    <w:rsid w:val="003B5F43"/>
    <w:rsid w:val="003C0007"/>
    <w:rsid w:val="003C1899"/>
    <w:rsid w:val="003C1A12"/>
    <w:rsid w:val="003C2459"/>
    <w:rsid w:val="003C47E9"/>
    <w:rsid w:val="003D4DAA"/>
    <w:rsid w:val="003F08A2"/>
    <w:rsid w:val="003F7423"/>
    <w:rsid w:val="003F7844"/>
    <w:rsid w:val="004016C8"/>
    <w:rsid w:val="00406825"/>
    <w:rsid w:val="0041332A"/>
    <w:rsid w:val="00416A96"/>
    <w:rsid w:val="00424F00"/>
    <w:rsid w:val="0042620A"/>
    <w:rsid w:val="00437FDD"/>
    <w:rsid w:val="00440810"/>
    <w:rsid w:val="0044119B"/>
    <w:rsid w:val="004475AB"/>
    <w:rsid w:val="00452AE1"/>
    <w:rsid w:val="0046105C"/>
    <w:rsid w:val="004728D0"/>
    <w:rsid w:val="00476679"/>
    <w:rsid w:val="00487290"/>
    <w:rsid w:val="00492617"/>
    <w:rsid w:val="004A00C5"/>
    <w:rsid w:val="004A1C9F"/>
    <w:rsid w:val="004A29C4"/>
    <w:rsid w:val="004B353D"/>
    <w:rsid w:val="004B7499"/>
    <w:rsid w:val="004C5854"/>
    <w:rsid w:val="004D6078"/>
    <w:rsid w:val="004D7F1F"/>
    <w:rsid w:val="00502E32"/>
    <w:rsid w:val="00503C68"/>
    <w:rsid w:val="00513DBF"/>
    <w:rsid w:val="0051696A"/>
    <w:rsid w:val="00517E14"/>
    <w:rsid w:val="00535320"/>
    <w:rsid w:val="005359E0"/>
    <w:rsid w:val="005448E9"/>
    <w:rsid w:val="0055550D"/>
    <w:rsid w:val="00555DE6"/>
    <w:rsid w:val="00556B43"/>
    <w:rsid w:val="0056014F"/>
    <w:rsid w:val="00560FC9"/>
    <w:rsid w:val="005741F9"/>
    <w:rsid w:val="005834F5"/>
    <w:rsid w:val="00584924"/>
    <w:rsid w:val="00590DB0"/>
    <w:rsid w:val="00594004"/>
    <w:rsid w:val="005A0238"/>
    <w:rsid w:val="005A29B5"/>
    <w:rsid w:val="005A54B6"/>
    <w:rsid w:val="005A7917"/>
    <w:rsid w:val="005B122E"/>
    <w:rsid w:val="005B4733"/>
    <w:rsid w:val="005C15C9"/>
    <w:rsid w:val="005C5D98"/>
    <w:rsid w:val="005D1984"/>
    <w:rsid w:val="005E3BFF"/>
    <w:rsid w:val="005E4DD0"/>
    <w:rsid w:val="005F7896"/>
    <w:rsid w:val="00603319"/>
    <w:rsid w:val="00616E6E"/>
    <w:rsid w:val="00621FCE"/>
    <w:rsid w:val="0062420F"/>
    <w:rsid w:val="00626091"/>
    <w:rsid w:val="00641A14"/>
    <w:rsid w:val="006446DF"/>
    <w:rsid w:val="00651E1D"/>
    <w:rsid w:val="00661FC0"/>
    <w:rsid w:val="00664A40"/>
    <w:rsid w:val="00664F41"/>
    <w:rsid w:val="00667531"/>
    <w:rsid w:val="00675DE6"/>
    <w:rsid w:val="00677414"/>
    <w:rsid w:val="00682964"/>
    <w:rsid w:val="006832DE"/>
    <w:rsid w:val="006A1819"/>
    <w:rsid w:val="006A1B1D"/>
    <w:rsid w:val="006A4E62"/>
    <w:rsid w:val="006A500B"/>
    <w:rsid w:val="006B4C29"/>
    <w:rsid w:val="006C0D4F"/>
    <w:rsid w:val="006D7047"/>
    <w:rsid w:val="006F0F14"/>
    <w:rsid w:val="006F2171"/>
    <w:rsid w:val="006F79E0"/>
    <w:rsid w:val="0070000A"/>
    <w:rsid w:val="0071198B"/>
    <w:rsid w:val="00720F84"/>
    <w:rsid w:val="00722627"/>
    <w:rsid w:val="007258A9"/>
    <w:rsid w:val="007260B3"/>
    <w:rsid w:val="007272D4"/>
    <w:rsid w:val="00731EE9"/>
    <w:rsid w:val="007341E2"/>
    <w:rsid w:val="00754811"/>
    <w:rsid w:val="0075554D"/>
    <w:rsid w:val="00762C1B"/>
    <w:rsid w:val="007721C2"/>
    <w:rsid w:val="00776856"/>
    <w:rsid w:val="00783B7E"/>
    <w:rsid w:val="00785B43"/>
    <w:rsid w:val="007A2AA1"/>
    <w:rsid w:val="007A3EE7"/>
    <w:rsid w:val="007A6C19"/>
    <w:rsid w:val="007B2C60"/>
    <w:rsid w:val="007C1625"/>
    <w:rsid w:val="007C17A0"/>
    <w:rsid w:val="007C28C8"/>
    <w:rsid w:val="007C33DD"/>
    <w:rsid w:val="007C786B"/>
    <w:rsid w:val="007E0E20"/>
    <w:rsid w:val="007F1542"/>
    <w:rsid w:val="007F4103"/>
    <w:rsid w:val="007F480C"/>
    <w:rsid w:val="007F56EE"/>
    <w:rsid w:val="007F7DFD"/>
    <w:rsid w:val="00804F5D"/>
    <w:rsid w:val="008148E4"/>
    <w:rsid w:val="00814DB0"/>
    <w:rsid w:val="008158B6"/>
    <w:rsid w:val="00816401"/>
    <w:rsid w:val="00816C8B"/>
    <w:rsid w:val="0082090F"/>
    <w:rsid w:val="0083391F"/>
    <w:rsid w:val="0083515D"/>
    <w:rsid w:val="00836869"/>
    <w:rsid w:val="008455D3"/>
    <w:rsid w:val="00862FFC"/>
    <w:rsid w:val="00874828"/>
    <w:rsid w:val="00877833"/>
    <w:rsid w:val="008830D7"/>
    <w:rsid w:val="00887160"/>
    <w:rsid w:val="0089663D"/>
    <w:rsid w:val="00897E11"/>
    <w:rsid w:val="008B40A1"/>
    <w:rsid w:val="008B61ED"/>
    <w:rsid w:val="008B72A0"/>
    <w:rsid w:val="008B79AF"/>
    <w:rsid w:val="008C0772"/>
    <w:rsid w:val="008C38A1"/>
    <w:rsid w:val="008D0F7E"/>
    <w:rsid w:val="008D2714"/>
    <w:rsid w:val="008E0764"/>
    <w:rsid w:val="008E0F8B"/>
    <w:rsid w:val="008E25CA"/>
    <w:rsid w:val="008E3647"/>
    <w:rsid w:val="008F5D6B"/>
    <w:rsid w:val="008F7D94"/>
    <w:rsid w:val="00904456"/>
    <w:rsid w:val="00907601"/>
    <w:rsid w:val="009104BB"/>
    <w:rsid w:val="0091141D"/>
    <w:rsid w:val="00912B48"/>
    <w:rsid w:val="00913E91"/>
    <w:rsid w:val="00916661"/>
    <w:rsid w:val="00917321"/>
    <w:rsid w:val="00922152"/>
    <w:rsid w:val="00923574"/>
    <w:rsid w:val="009303E3"/>
    <w:rsid w:val="00943277"/>
    <w:rsid w:val="00955BA6"/>
    <w:rsid w:val="0095762B"/>
    <w:rsid w:val="00960215"/>
    <w:rsid w:val="00967BE8"/>
    <w:rsid w:val="00971549"/>
    <w:rsid w:val="009749B1"/>
    <w:rsid w:val="009754AE"/>
    <w:rsid w:val="00976F54"/>
    <w:rsid w:val="0098050C"/>
    <w:rsid w:val="00981D25"/>
    <w:rsid w:val="00992AA4"/>
    <w:rsid w:val="00994743"/>
    <w:rsid w:val="009960FC"/>
    <w:rsid w:val="009A0955"/>
    <w:rsid w:val="009A0CBA"/>
    <w:rsid w:val="009A319F"/>
    <w:rsid w:val="009A33AF"/>
    <w:rsid w:val="009A3C5F"/>
    <w:rsid w:val="009A7DA3"/>
    <w:rsid w:val="009B52DC"/>
    <w:rsid w:val="009B5AC7"/>
    <w:rsid w:val="009C3955"/>
    <w:rsid w:val="009C779C"/>
    <w:rsid w:val="009C78C1"/>
    <w:rsid w:val="009E4F5F"/>
    <w:rsid w:val="009F43C2"/>
    <w:rsid w:val="009F58D8"/>
    <w:rsid w:val="00A01E01"/>
    <w:rsid w:val="00A04005"/>
    <w:rsid w:val="00A04FBA"/>
    <w:rsid w:val="00A06D7F"/>
    <w:rsid w:val="00A12775"/>
    <w:rsid w:val="00A149E0"/>
    <w:rsid w:val="00A15879"/>
    <w:rsid w:val="00A20035"/>
    <w:rsid w:val="00A263B4"/>
    <w:rsid w:val="00A263D8"/>
    <w:rsid w:val="00A27C2B"/>
    <w:rsid w:val="00A3240A"/>
    <w:rsid w:val="00A34B71"/>
    <w:rsid w:val="00A35245"/>
    <w:rsid w:val="00A43304"/>
    <w:rsid w:val="00A47B8D"/>
    <w:rsid w:val="00A519FC"/>
    <w:rsid w:val="00A5376A"/>
    <w:rsid w:val="00A565B1"/>
    <w:rsid w:val="00A573ED"/>
    <w:rsid w:val="00A64129"/>
    <w:rsid w:val="00A757F3"/>
    <w:rsid w:val="00A75EA3"/>
    <w:rsid w:val="00A776EB"/>
    <w:rsid w:val="00A844EB"/>
    <w:rsid w:val="00A850C5"/>
    <w:rsid w:val="00A906C3"/>
    <w:rsid w:val="00A9487C"/>
    <w:rsid w:val="00AA0FF0"/>
    <w:rsid w:val="00AA264A"/>
    <w:rsid w:val="00AA6E4E"/>
    <w:rsid w:val="00AB11BC"/>
    <w:rsid w:val="00AB7331"/>
    <w:rsid w:val="00AC17B8"/>
    <w:rsid w:val="00AC64CC"/>
    <w:rsid w:val="00AD29EB"/>
    <w:rsid w:val="00AD7D30"/>
    <w:rsid w:val="00AE0900"/>
    <w:rsid w:val="00AE3243"/>
    <w:rsid w:val="00AE402C"/>
    <w:rsid w:val="00AE71D8"/>
    <w:rsid w:val="00AE760C"/>
    <w:rsid w:val="00AF324E"/>
    <w:rsid w:val="00AF5082"/>
    <w:rsid w:val="00B044A5"/>
    <w:rsid w:val="00B069E6"/>
    <w:rsid w:val="00B11A07"/>
    <w:rsid w:val="00B126E3"/>
    <w:rsid w:val="00B15341"/>
    <w:rsid w:val="00B176DA"/>
    <w:rsid w:val="00B1782F"/>
    <w:rsid w:val="00B22E6B"/>
    <w:rsid w:val="00B233F7"/>
    <w:rsid w:val="00B25F01"/>
    <w:rsid w:val="00B25FA8"/>
    <w:rsid w:val="00B33954"/>
    <w:rsid w:val="00B426B7"/>
    <w:rsid w:val="00B44C91"/>
    <w:rsid w:val="00B515DA"/>
    <w:rsid w:val="00B67B3A"/>
    <w:rsid w:val="00B71FA1"/>
    <w:rsid w:val="00B724A0"/>
    <w:rsid w:val="00B75115"/>
    <w:rsid w:val="00B80DD0"/>
    <w:rsid w:val="00B80F7C"/>
    <w:rsid w:val="00B847E9"/>
    <w:rsid w:val="00B8749D"/>
    <w:rsid w:val="00B90477"/>
    <w:rsid w:val="00B90F1A"/>
    <w:rsid w:val="00B936BF"/>
    <w:rsid w:val="00BA37A6"/>
    <w:rsid w:val="00BB1341"/>
    <w:rsid w:val="00BB544E"/>
    <w:rsid w:val="00BB6543"/>
    <w:rsid w:val="00BC00AB"/>
    <w:rsid w:val="00BC4C67"/>
    <w:rsid w:val="00BC5BC6"/>
    <w:rsid w:val="00BC5E04"/>
    <w:rsid w:val="00BC6AB0"/>
    <w:rsid w:val="00BE35A8"/>
    <w:rsid w:val="00BF01D2"/>
    <w:rsid w:val="00BF0DC8"/>
    <w:rsid w:val="00BF3624"/>
    <w:rsid w:val="00C05ABE"/>
    <w:rsid w:val="00C068AD"/>
    <w:rsid w:val="00C10905"/>
    <w:rsid w:val="00C11351"/>
    <w:rsid w:val="00C17CC8"/>
    <w:rsid w:val="00C206C1"/>
    <w:rsid w:val="00C246E0"/>
    <w:rsid w:val="00C269F6"/>
    <w:rsid w:val="00C3418A"/>
    <w:rsid w:val="00C4116D"/>
    <w:rsid w:val="00C42224"/>
    <w:rsid w:val="00C4404F"/>
    <w:rsid w:val="00C44DAC"/>
    <w:rsid w:val="00C45FE1"/>
    <w:rsid w:val="00C506E1"/>
    <w:rsid w:val="00C50D2D"/>
    <w:rsid w:val="00C51477"/>
    <w:rsid w:val="00C5532E"/>
    <w:rsid w:val="00C55569"/>
    <w:rsid w:val="00C556A6"/>
    <w:rsid w:val="00C571D3"/>
    <w:rsid w:val="00C726F7"/>
    <w:rsid w:val="00C805FF"/>
    <w:rsid w:val="00C81D04"/>
    <w:rsid w:val="00C825B6"/>
    <w:rsid w:val="00C93111"/>
    <w:rsid w:val="00C95BC4"/>
    <w:rsid w:val="00C97B0A"/>
    <w:rsid w:val="00CA26A5"/>
    <w:rsid w:val="00CA3387"/>
    <w:rsid w:val="00CB1E90"/>
    <w:rsid w:val="00CD1D18"/>
    <w:rsid w:val="00CD1F99"/>
    <w:rsid w:val="00CD4886"/>
    <w:rsid w:val="00CE10CB"/>
    <w:rsid w:val="00CE7351"/>
    <w:rsid w:val="00CF000D"/>
    <w:rsid w:val="00CF127F"/>
    <w:rsid w:val="00CF6940"/>
    <w:rsid w:val="00D01731"/>
    <w:rsid w:val="00D05D91"/>
    <w:rsid w:val="00D0659B"/>
    <w:rsid w:val="00D217FC"/>
    <w:rsid w:val="00D237EA"/>
    <w:rsid w:val="00D318A3"/>
    <w:rsid w:val="00D31D01"/>
    <w:rsid w:val="00D3755C"/>
    <w:rsid w:val="00D37EE1"/>
    <w:rsid w:val="00D40170"/>
    <w:rsid w:val="00D42E82"/>
    <w:rsid w:val="00D461EE"/>
    <w:rsid w:val="00D46C21"/>
    <w:rsid w:val="00D478F0"/>
    <w:rsid w:val="00D50102"/>
    <w:rsid w:val="00D5793C"/>
    <w:rsid w:val="00D57A6D"/>
    <w:rsid w:val="00D62A24"/>
    <w:rsid w:val="00D7183B"/>
    <w:rsid w:val="00D81151"/>
    <w:rsid w:val="00D8451B"/>
    <w:rsid w:val="00D87367"/>
    <w:rsid w:val="00D951C2"/>
    <w:rsid w:val="00D952DF"/>
    <w:rsid w:val="00D9686A"/>
    <w:rsid w:val="00DA0248"/>
    <w:rsid w:val="00DA6DCC"/>
    <w:rsid w:val="00DA6EE3"/>
    <w:rsid w:val="00DB0B82"/>
    <w:rsid w:val="00DB6098"/>
    <w:rsid w:val="00DC367B"/>
    <w:rsid w:val="00DC60AA"/>
    <w:rsid w:val="00DD34B4"/>
    <w:rsid w:val="00DD6B68"/>
    <w:rsid w:val="00DE12FC"/>
    <w:rsid w:val="00DE41F2"/>
    <w:rsid w:val="00DE7E1F"/>
    <w:rsid w:val="00DF6401"/>
    <w:rsid w:val="00E0239B"/>
    <w:rsid w:val="00E02DC5"/>
    <w:rsid w:val="00E10E12"/>
    <w:rsid w:val="00E131AF"/>
    <w:rsid w:val="00E22468"/>
    <w:rsid w:val="00E227CD"/>
    <w:rsid w:val="00E242F9"/>
    <w:rsid w:val="00E36679"/>
    <w:rsid w:val="00E40BDE"/>
    <w:rsid w:val="00E420D0"/>
    <w:rsid w:val="00E50534"/>
    <w:rsid w:val="00E52A73"/>
    <w:rsid w:val="00E56721"/>
    <w:rsid w:val="00E63A44"/>
    <w:rsid w:val="00E7170A"/>
    <w:rsid w:val="00E7199B"/>
    <w:rsid w:val="00E72386"/>
    <w:rsid w:val="00E766AB"/>
    <w:rsid w:val="00E823AF"/>
    <w:rsid w:val="00E833FB"/>
    <w:rsid w:val="00EA6DFD"/>
    <w:rsid w:val="00EB395B"/>
    <w:rsid w:val="00EB3B4F"/>
    <w:rsid w:val="00EB3F72"/>
    <w:rsid w:val="00EB5C48"/>
    <w:rsid w:val="00EB64BA"/>
    <w:rsid w:val="00EC4732"/>
    <w:rsid w:val="00ED2A4C"/>
    <w:rsid w:val="00ED54B2"/>
    <w:rsid w:val="00ED715B"/>
    <w:rsid w:val="00ED7BAA"/>
    <w:rsid w:val="00EE0343"/>
    <w:rsid w:val="00EE0524"/>
    <w:rsid w:val="00F05BF0"/>
    <w:rsid w:val="00F11862"/>
    <w:rsid w:val="00F21F3D"/>
    <w:rsid w:val="00F24788"/>
    <w:rsid w:val="00F26378"/>
    <w:rsid w:val="00F26390"/>
    <w:rsid w:val="00F33587"/>
    <w:rsid w:val="00F418D0"/>
    <w:rsid w:val="00F41B5A"/>
    <w:rsid w:val="00F46AE8"/>
    <w:rsid w:val="00F61532"/>
    <w:rsid w:val="00F646C9"/>
    <w:rsid w:val="00F64C3F"/>
    <w:rsid w:val="00F71E58"/>
    <w:rsid w:val="00F72757"/>
    <w:rsid w:val="00F73029"/>
    <w:rsid w:val="00F77017"/>
    <w:rsid w:val="00F809DF"/>
    <w:rsid w:val="00F80FE0"/>
    <w:rsid w:val="00F81D7C"/>
    <w:rsid w:val="00F92FD1"/>
    <w:rsid w:val="00F94FBC"/>
    <w:rsid w:val="00F9678A"/>
    <w:rsid w:val="00FA023C"/>
    <w:rsid w:val="00FA2242"/>
    <w:rsid w:val="00FA36DF"/>
    <w:rsid w:val="00FC0636"/>
    <w:rsid w:val="00FC6F20"/>
    <w:rsid w:val="00FD5442"/>
    <w:rsid w:val="00FD6572"/>
    <w:rsid w:val="00FF1C84"/>
    <w:rsid w:val="00FF2ECB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05536-CC61-4F86-882F-B1155C2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1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3457C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3457C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3457C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3457C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locked/>
    <w:rsid w:val="0033457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rsid w:val="0032211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906C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F7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04F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4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4FB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4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4FBA"/>
    <w:rPr>
      <w:b/>
      <w:bCs/>
    </w:rPr>
  </w:style>
  <w:style w:type="paragraph" w:styleId="Lbjegyzetszveg">
    <w:name w:val="footnote text"/>
    <w:basedOn w:val="Norml"/>
    <w:link w:val="LbjegyzetszvegChar"/>
    <w:rsid w:val="00A9487C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A9487C"/>
    <w:rPr>
      <w:lang w:eastAsia="en-US"/>
    </w:rPr>
  </w:style>
  <w:style w:type="paragraph" w:customStyle="1" w:styleId="magyarzszvegtrkznlkl">
    <w:name w:val="magyarázó szöveg térköz nélkül"/>
    <w:basedOn w:val="Norml"/>
    <w:link w:val="magyarzszvegtrkznlklChar"/>
    <w:rsid w:val="00CF6940"/>
    <w:rPr>
      <w:i/>
      <w:sz w:val="16"/>
      <w:szCs w:val="20"/>
    </w:rPr>
  </w:style>
  <w:style w:type="character" w:customStyle="1" w:styleId="magyarzszvegtrkznlklChar">
    <w:name w:val="magyarázó szöveg térköz nélkül Char"/>
    <w:basedOn w:val="Bekezdsalapbettpusa"/>
    <w:link w:val="magyarzszvegtrkznlkl"/>
    <w:rsid w:val="00CF6940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D4EF-B43F-41F7-B279-E376FD02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KSZF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GKFO</dc:creator>
  <cp:lastModifiedBy>Fiedler Tibor dr.</cp:lastModifiedBy>
  <cp:revision>4</cp:revision>
  <cp:lastPrinted>2015-11-11T07:58:00Z</cp:lastPrinted>
  <dcterms:created xsi:type="dcterms:W3CDTF">2023-07-03T07:02:00Z</dcterms:created>
  <dcterms:modified xsi:type="dcterms:W3CDTF">2023-08-22T11:49:00Z</dcterms:modified>
</cp:coreProperties>
</file>